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E65C8" w:rsidRDefault="002E61A9">
      <w:pPr>
        <w:spacing w:after="160"/>
        <w:jc w:val="both"/>
        <w:rPr>
          <w:rFonts w:ascii="Calibri" w:eastAsia="Calibri" w:hAnsi="Calibri" w:cs="Calibri"/>
          <w:i/>
        </w:rPr>
      </w:pPr>
      <w:r>
        <w:rPr>
          <w:noProof/>
        </w:rPr>
        <w:pict w14:anchorId="428D73A5">
          <v:rect id="_x0000_i1030" alt="" style="width:451.3pt;height:.05pt;mso-width-percent:0;mso-height-percent:0;mso-width-percent:0;mso-height-percent:0" o:hralign="center" o:hrstd="t" o:hr="t" fillcolor="#a0a0a0" stroked="f"/>
        </w:pict>
      </w:r>
    </w:p>
    <w:p w14:paraId="00000002" w14:textId="77777777" w:rsidR="005E65C8" w:rsidRDefault="00000000">
      <w:pPr>
        <w:numPr>
          <w:ilvl w:val="0"/>
          <w:numId w:val="11"/>
        </w:numPr>
        <w:spacing w:after="160"/>
        <w:jc w:val="both"/>
        <w:rPr>
          <w:rFonts w:ascii="Calibri" w:eastAsia="Calibri" w:hAnsi="Calibri" w:cs="Calibri"/>
          <w:i/>
          <w:sz w:val="28"/>
          <w:szCs w:val="28"/>
        </w:rPr>
      </w:pPr>
      <w:r>
        <w:rPr>
          <w:rFonts w:ascii="Calibri" w:eastAsia="Calibri" w:hAnsi="Calibri" w:cs="Calibri"/>
          <w:i/>
          <w:sz w:val="28"/>
          <w:szCs w:val="28"/>
        </w:rPr>
        <w:t>Introduction</w:t>
      </w:r>
    </w:p>
    <w:p w14:paraId="00000003" w14:textId="77777777" w:rsidR="005E65C8" w:rsidRDefault="00000000">
      <w:pPr>
        <w:numPr>
          <w:ilvl w:val="1"/>
          <w:numId w:val="11"/>
        </w:numPr>
        <w:spacing w:after="160"/>
        <w:jc w:val="both"/>
        <w:rPr>
          <w:rFonts w:ascii="Calibri" w:eastAsia="Calibri" w:hAnsi="Calibri" w:cs="Calibri"/>
          <w:b/>
          <w:sz w:val="24"/>
          <w:szCs w:val="24"/>
        </w:rPr>
      </w:pPr>
      <w:r>
        <w:rPr>
          <w:rFonts w:ascii="Calibri" w:eastAsia="Calibri" w:hAnsi="Calibri" w:cs="Calibri"/>
          <w:b/>
          <w:sz w:val="24"/>
          <w:szCs w:val="24"/>
        </w:rPr>
        <w:t>Purpose</w:t>
      </w:r>
    </w:p>
    <w:p w14:paraId="00000004" w14:textId="77777777" w:rsidR="005E65C8" w:rsidRDefault="00000000">
      <w:pPr>
        <w:spacing w:after="160"/>
        <w:jc w:val="both"/>
        <w:rPr>
          <w:rFonts w:ascii="Calibri" w:eastAsia="Calibri" w:hAnsi="Calibri" w:cs="Calibri"/>
        </w:rPr>
      </w:pPr>
      <w:r>
        <w:rPr>
          <w:rFonts w:ascii="Calibri" w:eastAsia="Calibri" w:hAnsi="Calibri" w:cs="Calibri"/>
        </w:rPr>
        <w:t xml:space="preserve">The purpose of this Policy is to establish guidelines and procedures for the safe and effective management of medication for individuals receiving support and services from Sandy Turtle Supports and Therapies. This Policy aims to ensure that medications are managed in a manner that prioritizes health, well-being and safety of individuals, while adhering to legal and regulatory requirements, and in compliance with the Management of Medication NDIS Practice Standard. </w:t>
      </w:r>
    </w:p>
    <w:p w14:paraId="00000005" w14:textId="77777777" w:rsidR="005E65C8" w:rsidRDefault="005E65C8">
      <w:pPr>
        <w:spacing w:after="160"/>
        <w:jc w:val="both"/>
        <w:rPr>
          <w:rFonts w:ascii="Calibri" w:eastAsia="Calibri" w:hAnsi="Calibri" w:cs="Calibri"/>
        </w:rPr>
      </w:pPr>
    </w:p>
    <w:p w14:paraId="00000006" w14:textId="77777777" w:rsidR="005E65C8" w:rsidRDefault="00000000">
      <w:pPr>
        <w:numPr>
          <w:ilvl w:val="1"/>
          <w:numId w:val="11"/>
        </w:numPr>
        <w:spacing w:after="160"/>
        <w:jc w:val="both"/>
        <w:rPr>
          <w:rFonts w:ascii="Calibri" w:eastAsia="Calibri" w:hAnsi="Calibri" w:cs="Calibri"/>
          <w:b/>
          <w:sz w:val="24"/>
          <w:szCs w:val="24"/>
        </w:rPr>
      </w:pPr>
      <w:r>
        <w:rPr>
          <w:rFonts w:ascii="Calibri" w:eastAsia="Calibri" w:hAnsi="Calibri" w:cs="Calibri"/>
          <w:b/>
          <w:sz w:val="24"/>
          <w:szCs w:val="24"/>
        </w:rPr>
        <w:t>Scope</w:t>
      </w:r>
    </w:p>
    <w:p w14:paraId="00000007" w14:textId="77777777" w:rsidR="005E65C8" w:rsidRDefault="00000000">
      <w:pPr>
        <w:spacing w:after="160"/>
        <w:jc w:val="both"/>
        <w:rPr>
          <w:rFonts w:ascii="Calibri" w:eastAsia="Calibri" w:hAnsi="Calibri" w:cs="Calibri"/>
        </w:rPr>
      </w:pPr>
      <w:r>
        <w:rPr>
          <w:rFonts w:ascii="Calibri" w:eastAsia="Calibri" w:hAnsi="Calibri" w:cs="Calibri"/>
        </w:rPr>
        <w:t>This Policy is applicable to all Workers affiliated with Sandy Turtle Supports and Therapies. It is the responsibility of every individual, regardless of their employment status, to fully comprehend and comply with the commitments outlined in this policy. All Workers must acknowledge that they have read, understood and will comply with the contents of this Policy.</w:t>
      </w:r>
    </w:p>
    <w:p w14:paraId="00000008" w14:textId="77777777" w:rsidR="005E65C8" w:rsidRDefault="005E65C8">
      <w:pPr>
        <w:spacing w:after="160"/>
        <w:jc w:val="both"/>
        <w:rPr>
          <w:rFonts w:ascii="Calibri" w:eastAsia="Calibri" w:hAnsi="Calibri" w:cs="Calibri"/>
        </w:rPr>
      </w:pPr>
    </w:p>
    <w:p w14:paraId="00000009" w14:textId="77777777" w:rsidR="005E65C8" w:rsidRDefault="00000000">
      <w:pPr>
        <w:numPr>
          <w:ilvl w:val="1"/>
          <w:numId w:val="11"/>
        </w:numPr>
        <w:spacing w:after="160"/>
        <w:jc w:val="both"/>
        <w:rPr>
          <w:rFonts w:ascii="Calibri" w:eastAsia="Calibri" w:hAnsi="Calibri" w:cs="Calibri"/>
          <w:b/>
          <w:sz w:val="24"/>
          <w:szCs w:val="24"/>
        </w:rPr>
      </w:pPr>
      <w:r>
        <w:rPr>
          <w:rFonts w:ascii="Calibri" w:eastAsia="Calibri" w:hAnsi="Calibri" w:cs="Calibri"/>
          <w:b/>
          <w:sz w:val="24"/>
          <w:szCs w:val="24"/>
        </w:rPr>
        <w:t>NDIS Quality Indicators</w:t>
      </w:r>
    </w:p>
    <w:p w14:paraId="0000000A" w14:textId="77777777" w:rsidR="005E65C8" w:rsidRDefault="00000000">
      <w:pPr>
        <w:numPr>
          <w:ilvl w:val="0"/>
          <w:numId w:val="2"/>
        </w:numPr>
        <w:spacing w:after="160"/>
        <w:jc w:val="both"/>
        <w:rPr>
          <w:rFonts w:ascii="Calibri" w:eastAsia="Calibri" w:hAnsi="Calibri" w:cs="Calibri"/>
        </w:rPr>
      </w:pPr>
      <w:r>
        <w:rPr>
          <w:rFonts w:ascii="Calibri" w:eastAsia="Calibri" w:hAnsi="Calibri" w:cs="Calibri"/>
        </w:rPr>
        <w:t>Records clearly identify the medicate and dosage required by each participant, including all information required to correctly identify the participant and to safely administer the medication.</w:t>
      </w:r>
    </w:p>
    <w:p w14:paraId="0000000B" w14:textId="77777777" w:rsidR="005E65C8" w:rsidRDefault="00000000">
      <w:pPr>
        <w:numPr>
          <w:ilvl w:val="0"/>
          <w:numId w:val="2"/>
        </w:numPr>
        <w:spacing w:after="160"/>
        <w:jc w:val="both"/>
        <w:rPr>
          <w:rFonts w:ascii="Calibri" w:eastAsia="Calibri" w:hAnsi="Calibri" w:cs="Calibri"/>
        </w:rPr>
      </w:pPr>
      <w:r>
        <w:rPr>
          <w:rFonts w:ascii="Calibri" w:eastAsia="Calibri" w:hAnsi="Calibri" w:cs="Calibri"/>
        </w:rPr>
        <w:t>All workers responsible for administering medication understand the effects and side-effects of the medication and the steps to take in the event of an incident involving medication.</w:t>
      </w:r>
    </w:p>
    <w:p w14:paraId="0000000C" w14:textId="77777777" w:rsidR="005E65C8" w:rsidRDefault="00000000">
      <w:pPr>
        <w:numPr>
          <w:ilvl w:val="0"/>
          <w:numId w:val="2"/>
        </w:numPr>
        <w:spacing w:after="160"/>
        <w:jc w:val="both"/>
        <w:rPr>
          <w:rFonts w:ascii="Calibri" w:eastAsia="Calibri" w:hAnsi="Calibri" w:cs="Calibri"/>
        </w:rPr>
      </w:pPr>
      <w:r>
        <w:rPr>
          <w:rFonts w:ascii="Calibri" w:eastAsia="Calibri" w:hAnsi="Calibri" w:cs="Calibri"/>
        </w:rPr>
        <w:t>All medicates are stored safely and securely, can be easily identified and differentiated, and are only accessed by appropriately trained workers.</w:t>
      </w:r>
    </w:p>
    <w:p w14:paraId="0000000D" w14:textId="77777777" w:rsidR="005E65C8" w:rsidRDefault="002E61A9">
      <w:pPr>
        <w:spacing w:after="160"/>
        <w:jc w:val="both"/>
        <w:rPr>
          <w:rFonts w:ascii="Calibri" w:eastAsia="Calibri" w:hAnsi="Calibri" w:cs="Calibri"/>
        </w:rPr>
      </w:pPr>
      <w:r>
        <w:rPr>
          <w:noProof/>
        </w:rPr>
        <w:pict w14:anchorId="3ABF8EF3">
          <v:rect id="_x0000_i1029" alt="" style="width:451.3pt;height:.05pt;mso-width-percent:0;mso-height-percent:0;mso-width-percent:0;mso-height-percent:0" o:hralign="center" o:hrstd="t" o:hr="t" fillcolor="#a0a0a0" stroked="f"/>
        </w:pict>
      </w:r>
    </w:p>
    <w:p w14:paraId="0000000E" w14:textId="77777777" w:rsidR="005E65C8" w:rsidRDefault="00000000">
      <w:pPr>
        <w:numPr>
          <w:ilvl w:val="0"/>
          <w:numId w:val="11"/>
        </w:numPr>
        <w:spacing w:after="160"/>
        <w:jc w:val="both"/>
        <w:rPr>
          <w:rFonts w:ascii="Calibri" w:eastAsia="Calibri" w:hAnsi="Calibri" w:cs="Calibri"/>
          <w:i/>
          <w:sz w:val="28"/>
          <w:szCs w:val="28"/>
        </w:rPr>
      </w:pPr>
      <w:r>
        <w:rPr>
          <w:rFonts w:ascii="Calibri" w:eastAsia="Calibri" w:hAnsi="Calibri" w:cs="Calibri"/>
          <w:i/>
          <w:sz w:val="28"/>
          <w:szCs w:val="28"/>
        </w:rPr>
        <w:t>Policy Statement</w:t>
      </w:r>
    </w:p>
    <w:p w14:paraId="0000000F" w14:textId="77777777" w:rsidR="005E65C8" w:rsidRDefault="00000000">
      <w:pPr>
        <w:spacing w:after="160"/>
        <w:jc w:val="both"/>
        <w:rPr>
          <w:rFonts w:ascii="Calibri" w:eastAsia="Calibri" w:hAnsi="Calibri" w:cs="Calibri"/>
        </w:rPr>
      </w:pPr>
      <w:r>
        <w:rPr>
          <w:rFonts w:ascii="Calibri" w:eastAsia="Calibri" w:hAnsi="Calibri" w:cs="Calibri"/>
        </w:rPr>
        <w:t xml:space="preserve">Sandy Turtle Supports and Therapies is committed to ensuring each participant requiring medication is confident their provider administers, stores and monitors the effects of their medication and works to prevent errors or incidents. </w:t>
      </w:r>
    </w:p>
    <w:p w14:paraId="00000010" w14:textId="77777777" w:rsidR="005E65C8" w:rsidRDefault="005E65C8">
      <w:pPr>
        <w:spacing w:after="160"/>
        <w:jc w:val="both"/>
        <w:rPr>
          <w:rFonts w:ascii="Calibri" w:eastAsia="Calibri" w:hAnsi="Calibri" w:cs="Calibri"/>
        </w:rPr>
      </w:pPr>
    </w:p>
    <w:p w14:paraId="00000011" w14:textId="77777777" w:rsidR="005E65C8" w:rsidRDefault="00000000">
      <w:pPr>
        <w:numPr>
          <w:ilvl w:val="1"/>
          <w:numId w:val="11"/>
        </w:numPr>
        <w:spacing w:after="160"/>
        <w:jc w:val="both"/>
        <w:rPr>
          <w:rFonts w:ascii="Calibri" w:eastAsia="Calibri" w:hAnsi="Calibri" w:cs="Calibri"/>
          <w:b/>
          <w:sz w:val="24"/>
          <w:szCs w:val="24"/>
        </w:rPr>
      </w:pPr>
      <w:r>
        <w:rPr>
          <w:rFonts w:ascii="Calibri" w:eastAsia="Calibri" w:hAnsi="Calibri" w:cs="Calibri"/>
          <w:b/>
          <w:sz w:val="24"/>
          <w:szCs w:val="24"/>
        </w:rPr>
        <w:t>Relevant legislation</w:t>
      </w:r>
    </w:p>
    <w:p w14:paraId="00000012" w14:textId="77777777" w:rsidR="005E65C8" w:rsidRDefault="00000000">
      <w:pPr>
        <w:spacing w:after="160"/>
        <w:jc w:val="both"/>
        <w:rPr>
          <w:rFonts w:ascii="Calibri" w:eastAsia="Calibri" w:hAnsi="Calibri" w:cs="Calibri"/>
          <w:b/>
        </w:rPr>
      </w:pPr>
      <w:r>
        <w:rPr>
          <w:rFonts w:ascii="Calibri" w:eastAsia="Calibri" w:hAnsi="Calibri" w:cs="Calibri"/>
        </w:rPr>
        <w:t>All relevant legislation to this Policy is outlined in the Legislation Register.</w:t>
      </w:r>
    </w:p>
    <w:p w14:paraId="00000013" w14:textId="77777777" w:rsidR="005E65C8" w:rsidRDefault="00000000">
      <w:pPr>
        <w:numPr>
          <w:ilvl w:val="1"/>
          <w:numId w:val="11"/>
        </w:numPr>
        <w:spacing w:after="160"/>
        <w:jc w:val="both"/>
        <w:rPr>
          <w:rFonts w:ascii="Calibri" w:eastAsia="Calibri" w:hAnsi="Calibri" w:cs="Calibri"/>
          <w:b/>
          <w:sz w:val="24"/>
          <w:szCs w:val="24"/>
        </w:rPr>
      </w:pPr>
      <w:r>
        <w:rPr>
          <w:rFonts w:ascii="Calibri" w:eastAsia="Calibri" w:hAnsi="Calibri" w:cs="Calibri"/>
          <w:b/>
          <w:sz w:val="24"/>
          <w:szCs w:val="24"/>
        </w:rPr>
        <w:t>Related documents</w:t>
      </w:r>
    </w:p>
    <w:p w14:paraId="00000014" w14:textId="77777777" w:rsidR="005E65C8" w:rsidRDefault="00000000">
      <w:pPr>
        <w:numPr>
          <w:ilvl w:val="0"/>
          <w:numId w:val="9"/>
        </w:numPr>
        <w:spacing w:after="160"/>
        <w:jc w:val="both"/>
        <w:rPr>
          <w:rFonts w:ascii="Calibri" w:eastAsia="Calibri" w:hAnsi="Calibri" w:cs="Calibri"/>
        </w:rPr>
      </w:pPr>
      <w:r>
        <w:rPr>
          <w:rFonts w:ascii="Calibri" w:eastAsia="Calibri" w:hAnsi="Calibri" w:cs="Calibri"/>
        </w:rPr>
        <w:lastRenderedPageBreak/>
        <w:t>Medication Plan and Administration Form</w:t>
      </w:r>
    </w:p>
    <w:p w14:paraId="00000015" w14:textId="77777777" w:rsidR="005E65C8" w:rsidRDefault="00000000">
      <w:pPr>
        <w:numPr>
          <w:ilvl w:val="0"/>
          <w:numId w:val="9"/>
        </w:numPr>
        <w:spacing w:after="160"/>
        <w:jc w:val="both"/>
        <w:rPr>
          <w:rFonts w:ascii="Calibri" w:eastAsia="Calibri" w:hAnsi="Calibri" w:cs="Calibri"/>
        </w:rPr>
      </w:pPr>
      <w:r>
        <w:rPr>
          <w:rFonts w:ascii="Calibri" w:eastAsia="Calibri" w:hAnsi="Calibri" w:cs="Calibri"/>
        </w:rPr>
        <w:t>Medication Competency Assessment</w:t>
      </w:r>
    </w:p>
    <w:p w14:paraId="00000016" w14:textId="77777777" w:rsidR="005E65C8" w:rsidRDefault="00000000">
      <w:pPr>
        <w:numPr>
          <w:ilvl w:val="0"/>
          <w:numId w:val="9"/>
        </w:numPr>
        <w:spacing w:after="160"/>
        <w:jc w:val="both"/>
        <w:rPr>
          <w:rFonts w:ascii="Calibri" w:eastAsia="Calibri" w:hAnsi="Calibri" w:cs="Calibri"/>
        </w:rPr>
      </w:pPr>
      <w:r>
        <w:rPr>
          <w:rFonts w:ascii="Calibri" w:eastAsia="Calibri" w:hAnsi="Calibri" w:cs="Calibri"/>
        </w:rPr>
        <w:t>Medication Consent Form</w:t>
      </w:r>
    </w:p>
    <w:p w14:paraId="00000017" w14:textId="77777777" w:rsidR="005E65C8" w:rsidRDefault="00000000">
      <w:pPr>
        <w:numPr>
          <w:ilvl w:val="0"/>
          <w:numId w:val="9"/>
        </w:numPr>
        <w:spacing w:after="160"/>
        <w:jc w:val="both"/>
        <w:rPr>
          <w:rFonts w:ascii="Calibri" w:eastAsia="Calibri" w:hAnsi="Calibri" w:cs="Calibri"/>
        </w:rPr>
      </w:pPr>
      <w:r>
        <w:rPr>
          <w:rFonts w:ascii="Calibri" w:eastAsia="Calibri" w:hAnsi="Calibri" w:cs="Calibri"/>
        </w:rPr>
        <w:t>Medication Incident Report Form</w:t>
      </w:r>
    </w:p>
    <w:p w14:paraId="00000018" w14:textId="77777777" w:rsidR="005E65C8" w:rsidRDefault="00000000">
      <w:pPr>
        <w:numPr>
          <w:ilvl w:val="0"/>
          <w:numId w:val="9"/>
        </w:numPr>
        <w:spacing w:after="160"/>
        <w:jc w:val="both"/>
        <w:rPr>
          <w:rFonts w:ascii="Calibri" w:eastAsia="Calibri" w:hAnsi="Calibri" w:cs="Calibri"/>
        </w:rPr>
      </w:pPr>
      <w:r>
        <w:rPr>
          <w:rFonts w:ascii="Calibri" w:eastAsia="Calibri" w:hAnsi="Calibri" w:cs="Calibri"/>
        </w:rPr>
        <w:t>Medicine Register</w:t>
      </w:r>
    </w:p>
    <w:p w14:paraId="00000019" w14:textId="77777777" w:rsidR="005E65C8" w:rsidRDefault="002E61A9">
      <w:pPr>
        <w:spacing w:after="160"/>
        <w:jc w:val="both"/>
        <w:rPr>
          <w:rFonts w:ascii="Calibri" w:eastAsia="Calibri" w:hAnsi="Calibri" w:cs="Calibri"/>
        </w:rPr>
      </w:pPr>
      <w:r>
        <w:rPr>
          <w:noProof/>
        </w:rPr>
        <w:pict w14:anchorId="793E5DE9">
          <v:rect id="_x0000_i1028" alt="" style="width:451.3pt;height:.05pt;mso-width-percent:0;mso-height-percent:0;mso-width-percent:0;mso-height-percent:0" o:hralign="center" o:hrstd="t" o:hr="t" fillcolor="#a0a0a0" stroked="f"/>
        </w:pict>
      </w:r>
    </w:p>
    <w:p w14:paraId="0000001A" w14:textId="77777777" w:rsidR="005E65C8" w:rsidRDefault="00000000">
      <w:pPr>
        <w:numPr>
          <w:ilvl w:val="0"/>
          <w:numId w:val="11"/>
        </w:numPr>
        <w:spacing w:after="160"/>
        <w:jc w:val="both"/>
        <w:rPr>
          <w:rFonts w:ascii="Calibri" w:eastAsia="Calibri" w:hAnsi="Calibri" w:cs="Calibri"/>
          <w:i/>
          <w:sz w:val="28"/>
          <w:szCs w:val="28"/>
        </w:rPr>
      </w:pPr>
      <w:r>
        <w:rPr>
          <w:rFonts w:ascii="Calibri" w:eastAsia="Calibri" w:hAnsi="Calibri" w:cs="Calibri"/>
          <w:i/>
          <w:sz w:val="28"/>
          <w:szCs w:val="28"/>
        </w:rPr>
        <w:t>Responsibilities and Roles</w:t>
      </w:r>
    </w:p>
    <w:p w14:paraId="0000001B" w14:textId="77777777" w:rsidR="005E65C8" w:rsidRDefault="00000000">
      <w:pPr>
        <w:numPr>
          <w:ilvl w:val="0"/>
          <w:numId w:val="4"/>
        </w:numPr>
        <w:spacing w:after="160"/>
        <w:jc w:val="both"/>
        <w:rPr>
          <w:rFonts w:ascii="Calibri" w:eastAsia="Calibri" w:hAnsi="Calibri" w:cs="Calibri"/>
        </w:rPr>
      </w:pPr>
      <w:r>
        <w:rPr>
          <w:rFonts w:ascii="Calibri" w:eastAsia="Calibri" w:hAnsi="Calibri" w:cs="Calibri"/>
        </w:rPr>
        <w:t xml:space="preserve">Daniel Davies-Norrish is responsible for the development and review of this policy. It is expected that Daniel Davies-Norrish ensures this Policy remains compliant with all applicable laws, regulations and standards. </w:t>
      </w:r>
    </w:p>
    <w:p w14:paraId="0000001C" w14:textId="77777777" w:rsidR="005E65C8" w:rsidRDefault="00000000">
      <w:pPr>
        <w:numPr>
          <w:ilvl w:val="0"/>
          <w:numId w:val="4"/>
        </w:numPr>
        <w:spacing w:after="160"/>
        <w:jc w:val="both"/>
        <w:rPr>
          <w:rFonts w:ascii="Calibri" w:eastAsia="Calibri" w:hAnsi="Calibri" w:cs="Calibri"/>
        </w:rPr>
      </w:pPr>
      <w:r>
        <w:rPr>
          <w:rFonts w:ascii="Calibri" w:eastAsia="Calibri" w:hAnsi="Calibri" w:cs="Calibri"/>
        </w:rPr>
        <w:t xml:space="preserve">Key Management Personnel play a vital role in ensuring the effective implementation of this Policy throughout Sandy Turtle Supports and Therapies. It is the responsibility of all Key Management Personnel to not only assist Workers in understanding and complying with this policy but also to comply with it themselves. By leading by example, they demonstrate the importance of adherence to the policy and foster a culture of compliance within the </w:t>
      </w:r>
      <w:proofErr w:type="spellStart"/>
      <w:r>
        <w:rPr>
          <w:rFonts w:ascii="Calibri" w:eastAsia="Calibri" w:hAnsi="Calibri" w:cs="Calibri"/>
        </w:rPr>
        <w:t>organisation</w:t>
      </w:r>
      <w:proofErr w:type="spellEnd"/>
      <w:r>
        <w:rPr>
          <w:rFonts w:ascii="Calibri" w:eastAsia="Calibri" w:hAnsi="Calibri" w:cs="Calibri"/>
        </w:rPr>
        <w:t>.</w:t>
      </w:r>
    </w:p>
    <w:p w14:paraId="0000001D" w14:textId="77777777" w:rsidR="005E65C8" w:rsidRDefault="00000000">
      <w:pPr>
        <w:numPr>
          <w:ilvl w:val="0"/>
          <w:numId w:val="4"/>
        </w:numPr>
        <w:spacing w:after="160"/>
        <w:jc w:val="both"/>
        <w:rPr>
          <w:rFonts w:ascii="Calibri" w:eastAsia="Calibri" w:hAnsi="Calibri" w:cs="Calibri"/>
        </w:rPr>
      </w:pPr>
      <w:r>
        <w:rPr>
          <w:rFonts w:ascii="Calibri" w:eastAsia="Calibri" w:hAnsi="Calibri" w:cs="Calibri"/>
        </w:rPr>
        <w:t>Workers are responsible for understanding the contents of this policy and complying with all procedures applicable to them.</w:t>
      </w:r>
    </w:p>
    <w:p w14:paraId="0000001E" w14:textId="77777777" w:rsidR="005E65C8" w:rsidRDefault="002E61A9">
      <w:pPr>
        <w:spacing w:after="160"/>
        <w:jc w:val="both"/>
        <w:rPr>
          <w:rFonts w:ascii="Calibri" w:eastAsia="Calibri" w:hAnsi="Calibri" w:cs="Calibri"/>
        </w:rPr>
      </w:pPr>
      <w:r>
        <w:rPr>
          <w:noProof/>
        </w:rPr>
        <w:pict w14:anchorId="479CAA3F">
          <v:rect id="_x0000_i1027" alt="" style="width:451.3pt;height:.05pt;mso-width-percent:0;mso-height-percent:0;mso-width-percent:0;mso-height-percent:0" o:hralign="center" o:hrstd="t" o:hr="t" fillcolor="#a0a0a0" stroked="f"/>
        </w:pict>
      </w:r>
    </w:p>
    <w:p w14:paraId="0000001F" w14:textId="77777777" w:rsidR="005E65C8" w:rsidRDefault="00000000">
      <w:pPr>
        <w:numPr>
          <w:ilvl w:val="0"/>
          <w:numId w:val="11"/>
        </w:numPr>
        <w:spacing w:after="160"/>
        <w:jc w:val="both"/>
        <w:rPr>
          <w:rFonts w:ascii="Calibri" w:eastAsia="Calibri" w:hAnsi="Calibri" w:cs="Calibri"/>
          <w:i/>
          <w:sz w:val="28"/>
          <w:szCs w:val="28"/>
        </w:rPr>
      </w:pPr>
      <w:r>
        <w:rPr>
          <w:rFonts w:ascii="Calibri" w:eastAsia="Calibri" w:hAnsi="Calibri" w:cs="Calibri"/>
          <w:i/>
          <w:sz w:val="28"/>
          <w:szCs w:val="28"/>
        </w:rPr>
        <w:t>Definitions</w:t>
      </w:r>
    </w:p>
    <w:p w14:paraId="00000020" w14:textId="77777777" w:rsidR="005E65C8" w:rsidRDefault="00000000">
      <w:pPr>
        <w:spacing w:after="160"/>
        <w:jc w:val="both"/>
        <w:rPr>
          <w:rFonts w:ascii="Calibri" w:eastAsia="Calibri" w:hAnsi="Calibri" w:cs="Calibri"/>
        </w:rPr>
      </w:pPr>
      <w:r>
        <w:rPr>
          <w:rFonts w:ascii="Calibri" w:eastAsia="Calibri" w:hAnsi="Calibri" w:cs="Calibri"/>
          <w:b/>
        </w:rPr>
        <w:t>Sandy Turtle Supports and Therapies</w:t>
      </w:r>
      <w:r>
        <w:rPr>
          <w:rFonts w:ascii="Calibri" w:eastAsia="Calibri" w:hAnsi="Calibri" w:cs="Calibri"/>
        </w:rPr>
        <w:t xml:space="preserve"> means Daniel Edwin Cassidy Davies-Norrish trading as Sandy Turtle Supports and Therapies ABN 79 468 659 630.</w:t>
      </w:r>
    </w:p>
    <w:p w14:paraId="00000021" w14:textId="77777777" w:rsidR="005E65C8" w:rsidRDefault="00000000">
      <w:pPr>
        <w:spacing w:after="160"/>
        <w:jc w:val="both"/>
        <w:rPr>
          <w:rFonts w:ascii="Calibri" w:eastAsia="Calibri" w:hAnsi="Calibri" w:cs="Calibri"/>
          <w:b/>
        </w:rPr>
      </w:pPr>
      <w:r>
        <w:rPr>
          <w:rFonts w:ascii="Calibri" w:eastAsia="Calibri" w:hAnsi="Calibri" w:cs="Calibri"/>
          <w:b/>
        </w:rPr>
        <w:t>Principal</w:t>
      </w:r>
      <w:r>
        <w:rPr>
          <w:rFonts w:ascii="Calibri" w:eastAsia="Calibri" w:hAnsi="Calibri" w:cs="Calibri"/>
        </w:rPr>
        <w:t xml:space="preserve"> means Daniel Davies-Norrish.</w:t>
      </w:r>
    </w:p>
    <w:p w14:paraId="00000022" w14:textId="77777777" w:rsidR="005E65C8" w:rsidRDefault="00000000">
      <w:pPr>
        <w:spacing w:after="160"/>
        <w:jc w:val="both"/>
        <w:rPr>
          <w:rFonts w:ascii="Calibri" w:eastAsia="Calibri" w:hAnsi="Calibri" w:cs="Calibri"/>
        </w:rPr>
      </w:pPr>
      <w:r>
        <w:rPr>
          <w:rFonts w:ascii="Calibri" w:eastAsia="Calibri" w:hAnsi="Calibri" w:cs="Calibri"/>
          <w:b/>
        </w:rPr>
        <w:t>Worker</w:t>
      </w:r>
      <w:r>
        <w:rPr>
          <w:rFonts w:ascii="Calibri" w:eastAsia="Calibri" w:hAnsi="Calibri" w:cs="Calibri"/>
        </w:rPr>
        <w:t xml:space="preserve"> means a permanent, fixed term or casual member of staff, a contractor or volunteer employed or otherwise engaged by Sandy Turtle Supports and Therapies and includes the </w:t>
      </w:r>
      <w:proofErr w:type="gramStart"/>
      <w:r>
        <w:rPr>
          <w:rFonts w:ascii="Calibri" w:eastAsia="Calibri" w:hAnsi="Calibri" w:cs="Calibri"/>
        </w:rPr>
        <w:t>Principal</w:t>
      </w:r>
      <w:proofErr w:type="gramEnd"/>
      <w:r>
        <w:rPr>
          <w:rFonts w:ascii="Calibri" w:eastAsia="Calibri" w:hAnsi="Calibri" w:cs="Calibri"/>
        </w:rPr>
        <w:t>.</w:t>
      </w:r>
    </w:p>
    <w:p w14:paraId="00000023" w14:textId="77777777" w:rsidR="005E65C8" w:rsidRDefault="002E61A9">
      <w:pPr>
        <w:spacing w:after="160"/>
        <w:jc w:val="both"/>
        <w:rPr>
          <w:rFonts w:ascii="Calibri" w:eastAsia="Calibri" w:hAnsi="Calibri" w:cs="Calibri"/>
        </w:rPr>
      </w:pPr>
      <w:r>
        <w:rPr>
          <w:noProof/>
        </w:rPr>
        <w:pict w14:anchorId="045F0916">
          <v:rect id="_x0000_i1026" alt="" style="width:451.3pt;height:.05pt;mso-width-percent:0;mso-height-percent:0;mso-width-percent:0;mso-height-percent:0" o:hralign="center" o:hrstd="t" o:hr="t" fillcolor="#a0a0a0" stroked="f"/>
        </w:pict>
      </w:r>
    </w:p>
    <w:p w14:paraId="00000024" w14:textId="77777777" w:rsidR="005E65C8" w:rsidRDefault="00000000">
      <w:pPr>
        <w:numPr>
          <w:ilvl w:val="0"/>
          <w:numId w:val="11"/>
        </w:numPr>
        <w:spacing w:after="160"/>
        <w:jc w:val="both"/>
        <w:rPr>
          <w:rFonts w:ascii="Calibri" w:eastAsia="Calibri" w:hAnsi="Calibri" w:cs="Calibri"/>
          <w:i/>
          <w:sz w:val="28"/>
          <w:szCs w:val="28"/>
        </w:rPr>
      </w:pPr>
      <w:r>
        <w:rPr>
          <w:rFonts w:ascii="Calibri" w:eastAsia="Calibri" w:hAnsi="Calibri" w:cs="Calibri"/>
          <w:i/>
          <w:sz w:val="28"/>
          <w:szCs w:val="28"/>
        </w:rPr>
        <w:t>Procedures</w:t>
      </w:r>
    </w:p>
    <w:p w14:paraId="00000025" w14:textId="77777777" w:rsidR="005E65C8" w:rsidRDefault="00000000">
      <w:pPr>
        <w:numPr>
          <w:ilvl w:val="1"/>
          <w:numId w:val="11"/>
        </w:numPr>
        <w:spacing w:after="160"/>
        <w:jc w:val="both"/>
        <w:rPr>
          <w:rFonts w:ascii="Calibri" w:eastAsia="Calibri" w:hAnsi="Calibri" w:cs="Calibri"/>
          <w:b/>
          <w:sz w:val="24"/>
          <w:szCs w:val="24"/>
        </w:rPr>
      </w:pPr>
      <w:r>
        <w:rPr>
          <w:rFonts w:ascii="Calibri" w:eastAsia="Calibri" w:hAnsi="Calibri" w:cs="Calibri"/>
          <w:b/>
          <w:sz w:val="24"/>
          <w:szCs w:val="24"/>
        </w:rPr>
        <w:t>Participant’s self-administering and managing their own medications</w:t>
      </w:r>
    </w:p>
    <w:p w14:paraId="00000026" w14:textId="77777777" w:rsidR="005E65C8" w:rsidRDefault="00000000">
      <w:pPr>
        <w:numPr>
          <w:ilvl w:val="0"/>
          <w:numId w:val="8"/>
        </w:numPr>
        <w:spacing w:after="160"/>
        <w:jc w:val="both"/>
        <w:rPr>
          <w:rFonts w:ascii="Calibri" w:eastAsia="Calibri" w:hAnsi="Calibri" w:cs="Calibri"/>
        </w:rPr>
      </w:pPr>
      <w:r>
        <w:rPr>
          <w:rFonts w:ascii="Calibri" w:eastAsia="Calibri" w:hAnsi="Calibri" w:cs="Calibri"/>
        </w:rPr>
        <w:t xml:space="preserve">If a Participant </w:t>
      </w:r>
      <w:proofErr w:type="gramStart"/>
      <w:r>
        <w:rPr>
          <w:rFonts w:ascii="Calibri" w:eastAsia="Calibri" w:hAnsi="Calibri" w:cs="Calibri"/>
        </w:rPr>
        <w:t>is able to</w:t>
      </w:r>
      <w:proofErr w:type="gramEnd"/>
      <w:r>
        <w:rPr>
          <w:rFonts w:ascii="Calibri" w:eastAsia="Calibri" w:hAnsi="Calibri" w:cs="Calibri"/>
        </w:rPr>
        <w:t xml:space="preserve"> manage and administer their own medication, Sandy Turtle Supports and Therapies will support them to do so.  </w:t>
      </w:r>
    </w:p>
    <w:p w14:paraId="00000027" w14:textId="77777777" w:rsidR="005E65C8" w:rsidRDefault="00000000">
      <w:pPr>
        <w:numPr>
          <w:ilvl w:val="0"/>
          <w:numId w:val="8"/>
        </w:numPr>
        <w:spacing w:after="160"/>
        <w:jc w:val="both"/>
        <w:rPr>
          <w:rFonts w:ascii="Calibri" w:eastAsia="Calibri" w:hAnsi="Calibri" w:cs="Calibri"/>
        </w:rPr>
      </w:pPr>
      <w:r>
        <w:rPr>
          <w:rFonts w:ascii="Calibri" w:eastAsia="Calibri" w:hAnsi="Calibri" w:cs="Calibri"/>
        </w:rPr>
        <w:t xml:space="preserve">Sandy Turtle Supports and Therapies will acquire a Consumer Medicines Information (CMI) sheet for any prescribed medication from the participant's prescribing doctor. Additionally, Sandy Turtle </w:t>
      </w:r>
      <w:r>
        <w:rPr>
          <w:rFonts w:ascii="Calibri" w:eastAsia="Calibri" w:hAnsi="Calibri" w:cs="Calibri"/>
        </w:rPr>
        <w:lastRenderedPageBreak/>
        <w:t>Supports and Therapies will ensure the retrieval of current information during every medication review or medication plan assessment.</w:t>
      </w:r>
    </w:p>
    <w:p w14:paraId="00000028" w14:textId="77777777" w:rsidR="005E65C8" w:rsidRDefault="00000000">
      <w:pPr>
        <w:numPr>
          <w:ilvl w:val="0"/>
          <w:numId w:val="8"/>
        </w:numPr>
        <w:spacing w:after="160"/>
        <w:jc w:val="both"/>
        <w:rPr>
          <w:rFonts w:ascii="Calibri" w:eastAsia="Calibri" w:hAnsi="Calibri" w:cs="Calibri"/>
        </w:rPr>
      </w:pPr>
      <w:r>
        <w:rPr>
          <w:rFonts w:ascii="Calibri" w:eastAsia="Calibri" w:hAnsi="Calibri" w:cs="Calibri"/>
        </w:rPr>
        <w:t xml:space="preserve">The </w:t>
      </w:r>
      <w:proofErr w:type="gramStart"/>
      <w:r>
        <w:rPr>
          <w:rFonts w:ascii="Calibri" w:eastAsia="Calibri" w:hAnsi="Calibri" w:cs="Calibri"/>
        </w:rPr>
        <w:t>Principal</w:t>
      </w:r>
      <w:proofErr w:type="gramEnd"/>
      <w:r>
        <w:rPr>
          <w:rFonts w:ascii="Calibri" w:eastAsia="Calibri" w:hAnsi="Calibri" w:cs="Calibri"/>
        </w:rPr>
        <w:t xml:space="preserve"> may require written advice speaking to the Participant’s competency to self-administer. The written advice can be provided by the Participant’s representative or medical practitioner. </w:t>
      </w:r>
    </w:p>
    <w:p w14:paraId="00000029" w14:textId="77777777" w:rsidR="005E65C8" w:rsidRDefault="00000000">
      <w:pPr>
        <w:numPr>
          <w:ilvl w:val="0"/>
          <w:numId w:val="8"/>
        </w:numPr>
        <w:spacing w:after="160"/>
        <w:jc w:val="both"/>
        <w:rPr>
          <w:rFonts w:ascii="Calibri" w:eastAsia="Calibri" w:hAnsi="Calibri" w:cs="Calibri"/>
        </w:rPr>
      </w:pPr>
      <w:r>
        <w:rPr>
          <w:rFonts w:ascii="Calibri" w:eastAsia="Calibri" w:hAnsi="Calibri" w:cs="Calibri"/>
        </w:rPr>
        <w:t>Participants who self-administer medication will have appropriate supervision by Sandy Turtle Supports and Therapies' Workers, who will document and record the Participant’s administration of medication.</w:t>
      </w:r>
    </w:p>
    <w:p w14:paraId="0000002A" w14:textId="77777777" w:rsidR="005E65C8" w:rsidRDefault="00000000">
      <w:pPr>
        <w:numPr>
          <w:ilvl w:val="0"/>
          <w:numId w:val="8"/>
        </w:numPr>
        <w:spacing w:after="160"/>
        <w:jc w:val="both"/>
        <w:rPr>
          <w:rFonts w:ascii="Calibri" w:eastAsia="Calibri" w:hAnsi="Calibri" w:cs="Calibri"/>
        </w:rPr>
      </w:pPr>
      <w:r>
        <w:rPr>
          <w:rFonts w:ascii="Calibri" w:eastAsia="Calibri" w:hAnsi="Calibri" w:cs="Calibri"/>
        </w:rPr>
        <w:t xml:space="preserve">Regular review of a Participant’s ongoing capacity to self-administer their medicines will be conducted when there is a change to their health, cognitive status, or physical ability. </w:t>
      </w:r>
    </w:p>
    <w:p w14:paraId="0000002B" w14:textId="77777777" w:rsidR="005E65C8" w:rsidRDefault="00000000">
      <w:pPr>
        <w:numPr>
          <w:ilvl w:val="0"/>
          <w:numId w:val="8"/>
        </w:numPr>
        <w:spacing w:after="160"/>
        <w:jc w:val="both"/>
        <w:rPr>
          <w:rFonts w:ascii="Calibri" w:eastAsia="Calibri" w:hAnsi="Calibri" w:cs="Calibri"/>
        </w:rPr>
      </w:pPr>
      <w:r>
        <w:rPr>
          <w:rFonts w:ascii="Calibri" w:eastAsia="Calibri" w:hAnsi="Calibri" w:cs="Calibri"/>
        </w:rPr>
        <w:t>Assessment for self-administration should include the following:</w:t>
      </w:r>
    </w:p>
    <w:p w14:paraId="0000002C" w14:textId="77777777" w:rsidR="005E65C8" w:rsidRDefault="00000000">
      <w:pPr>
        <w:numPr>
          <w:ilvl w:val="2"/>
          <w:numId w:val="8"/>
        </w:numPr>
        <w:spacing w:after="160"/>
        <w:ind w:left="1440"/>
        <w:jc w:val="both"/>
        <w:rPr>
          <w:rFonts w:ascii="Calibri" w:eastAsia="Calibri" w:hAnsi="Calibri" w:cs="Calibri"/>
        </w:rPr>
      </w:pPr>
      <w:r>
        <w:rPr>
          <w:rFonts w:ascii="Calibri" w:eastAsia="Calibri" w:hAnsi="Calibri" w:cs="Calibri"/>
        </w:rPr>
        <w:t>The person’s choice and right to make their own decision</w:t>
      </w:r>
    </w:p>
    <w:p w14:paraId="0000002D" w14:textId="77777777" w:rsidR="005E65C8" w:rsidRDefault="00000000">
      <w:pPr>
        <w:numPr>
          <w:ilvl w:val="2"/>
          <w:numId w:val="8"/>
        </w:numPr>
        <w:spacing w:after="160"/>
        <w:ind w:left="1440"/>
        <w:jc w:val="both"/>
        <w:rPr>
          <w:rFonts w:ascii="Calibri" w:eastAsia="Calibri" w:hAnsi="Calibri" w:cs="Calibri"/>
        </w:rPr>
      </w:pPr>
      <w:r>
        <w:rPr>
          <w:rFonts w:ascii="Calibri" w:eastAsia="Calibri" w:hAnsi="Calibri" w:cs="Calibri"/>
        </w:rPr>
        <w:t>Involvement of the Participant’s family or representative</w:t>
      </w:r>
    </w:p>
    <w:p w14:paraId="0000002E" w14:textId="77777777" w:rsidR="005E65C8" w:rsidRDefault="00000000">
      <w:pPr>
        <w:numPr>
          <w:ilvl w:val="2"/>
          <w:numId w:val="8"/>
        </w:numPr>
        <w:spacing w:after="160"/>
        <w:ind w:left="1440"/>
        <w:jc w:val="both"/>
        <w:rPr>
          <w:rFonts w:ascii="Calibri" w:eastAsia="Calibri" w:hAnsi="Calibri" w:cs="Calibri"/>
        </w:rPr>
      </w:pPr>
      <w:r>
        <w:rPr>
          <w:rFonts w:ascii="Calibri" w:eastAsia="Calibri" w:hAnsi="Calibri" w:cs="Calibri"/>
        </w:rPr>
        <w:t>If self-administration will be a risk to themselves or other people</w:t>
      </w:r>
    </w:p>
    <w:p w14:paraId="0000002F" w14:textId="77777777" w:rsidR="005E65C8" w:rsidRDefault="00000000">
      <w:pPr>
        <w:numPr>
          <w:ilvl w:val="2"/>
          <w:numId w:val="8"/>
        </w:numPr>
        <w:spacing w:after="160"/>
        <w:ind w:left="1440"/>
        <w:jc w:val="both"/>
        <w:rPr>
          <w:rFonts w:ascii="Calibri" w:eastAsia="Calibri" w:hAnsi="Calibri" w:cs="Calibri"/>
        </w:rPr>
      </w:pPr>
      <w:r>
        <w:rPr>
          <w:rFonts w:ascii="Calibri" w:eastAsia="Calibri" w:hAnsi="Calibri" w:cs="Calibri"/>
        </w:rPr>
        <w:t>If they can take the correct dose of their own medicines at the right time and in the right way:</w:t>
      </w:r>
    </w:p>
    <w:p w14:paraId="00000030" w14:textId="77777777" w:rsidR="005E65C8" w:rsidRDefault="00000000">
      <w:pPr>
        <w:numPr>
          <w:ilvl w:val="4"/>
          <w:numId w:val="8"/>
        </w:numPr>
        <w:spacing w:after="160"/>
        <w:jc w:val="both"/>
        <w:rPr>
          <w:rFonts w:ascii="Calibri" w:eastAsia="Calibri" w:hAnsi="Calibri" w:cs="Calibri"/>
        </w:rPr>
      </w:pPr>
      <w:r>
        <w:rPr>
          <w:rFonts w:ascii="Calibri" w:eastAsia="Calibri" w:hAnsi="Calibri" w:cs="Calibri"/>
        </w:rPr>
        <w:t xml:space="preserve">The Participant’s cognitive </w:t>
      </w:r>
      <w:proofErr w:type="gramStart"/>
      <w:r>
        <w:rPr>
          <w:rFonts w:ascii="Calibri" w:eastAsia="Calibri" w:hAnsi="Calibri" w:cs="Calibri"/>
        </w:rPr>
        <w:t>ability;</w:t>
      </w:r>
      <w:proofErr w:type="gramEnd"/>
    </w:p>
    <w:p w14:paraId="00000031" w14:textId="77777777" w:rsidR="005E65C8" w:rsidRDefault="00000000">
      <w:pPr>
        <w:numPr>
          <w:ilvl w:val="4"/>
          <w:numId w:val="8"/>
        </w:numPr>
        <w:spacing w:after="160"/>
        <w:jc w:val="both"/>
        <w:rPr>
          <w:rFonts w:ascii="Calibri" w:eastAsia="Calibri" w:hAnsi="Calibri" w:cs="Calibri"/>
        </w:rPr>
      </w:pPr>
      <w:r>
        <w:rPr>
          <w:rFonts w:ascii="Calibri" w:eastAsia="Calibri" w:hAnsi="Calibri" w:cs="Calibri"/>
        </w:rPr>
        <w:t xml:space="preserve">The Participant’s physical </w:t>
      </w:r>
      <w:proofErr w:type="gramStart"/>
      <w:r>
        <w:rPr>
          <w:rFonts w:ascii="Calibri" w:eastAsia="Calibri" w:hAnsi="Calibri" w:cs="Calibri"/>
        </w:rPr>
        <w:t>ability;</w:t>
      </w:r>
      <w:proofErr w:type="gramEnd"/>
    </w:p>
    <w:p w14:paraId="00000032" w14:textId="77777777" w:rsidR="005E65C8" w:rsidRDefault="00000000">
      <w:pPr>
        <w:numPr>
          <w:ilvl w:val="4"/>
          <w:numId w:val="8"/>
        </w:numPr>
        <w:spacing w:after="160"/>
        <w:jc w:val="both"/>
        <w:rPr>
          <w:rFonts w:ascii="Calibri" w:eastAsia="Calibri" w:hAnsi="Calibri" w:cs="Calibri"/>
        </w:rPr>
      </w:pPr>
      <w:r>
        <w:rPr>
          <w:rFonts w:ascii="Calibri" w:eastAsia="Calibri" w:hAnsi="Calibri" w:cs="Calibri"/>
        </w:rPr>
        <w:t xml:space="preserve">Their health </w:t>
      </w:r>
      <w:proofErr w:type="gramStart"/>
      <w:r>
        <w:rPr>
          <w:rFonts w:ascii="Calibri" w:eastAsia="Calibri" w:hAnsi="Calibri" w:cs="Calibri"/>
        </w:rPr>
        <w:t>literacy;</w:t>
      </w:r>
      <w:proofErr w:type="gramEnd"/>
    </w:p>
    <w:p w14:paraId="00000033" w14:textId="77777777" w:rsidR="005E65C8" w:rsidRDefault="00000000">
      <w:pPr>
        <w:numPr>
          <w:ilvl w:val="4"/>
          <w:numId w:val="8"/>
        </w:numPr>
        <w:spacing w:after="160"/>
        <w:jc w:val="both"/>
        <w:rPr>
          <w:rFonts w:ascii="Calibri" w:eastAsia="Calibri" w:hAnsi="Calibri" w:cs="Calibri"/>
        </w:rPr>
      </w:pPr>
      <w:r>
        <w:rPr>
          <w:rFonts w:ascii="Calibri" w:eastAsia="Calibri" w:hAnsi="Calibri" w:cs="Calibri"/>
        </w:rPr>
        <w:t>How the Participant’s medicines will be managed during periods of acute illness; and</w:t>
      </w:r>
    </w:p>
    <w:p w14:paraId="00000034" w14:textId="77777777" w:rsidR="005E65C8" w:rsidRDefault="00000000">
      <w:pPr>
        <w:numPr>
          <w:ilvl w:val="4"/>
          <w:numId w:val="8"/>
        </w:numPr>
        <w:spacing w:after="160"/>
        <w:jc w:val="both"/>
        <w:rPr>
          <w:rFonts w:ascii="Calibri" w:eastAsia="Calibri" w:hAnsi="Calibri" w:cs="Calibri"/>
        </w:rPr>
      </w:pPr>
      <w:r>
        <w:rPr>
          <w:rFonts w:ascii="Calibri" w:eastAsia="Calibri" w:hAnsi="Calibri" w:cs="Calibri"/>
        </w:rPr>
        <w:t>The Participant's ability to comply with the safe and appropriate storage of self-administered medicines.</w:t>
      </w:r>
    </w:p>
    <w:p w14:paraId="00000035" w14:textId="77777777" w:rsidR="005E65C8" w:rsidRDefault="005E65C8">
      <w:pPr>
        <w:spacing w:after="160"/>
        <w:jc w:val="both"/>
        <w:rPr>
          <w:rFonts w:ascii="Calibri" w:eastAsia="Calibri" w:hAnsi="Calibri" w:cs="Calibri"/>
        </w:rPr>
      </w:pPr>
    </w:p>
    <w:p w14:paraId="00000036" w14:textId="77777777" w:rsidR="005E65C8" w:rsidRDefault="00000000">
      <w:pPr>
        <w:numPr>
          <w:ilvl w:val="1"/>
          <w:numId w:val="11"/>
        </w:numPr>
        <w:spacing w:after="160"/>
        <w:jc w:val="both"/>
        <w:rPr>
          <w:rFonts w:ascii="Calibri" w:eastAsia="Calibri" w:hAnsi="Calibri" w:cs="Calibri"/>
          <w:b/>
          <w:sz w:val="24"/>
          <w:szCs w:val="24"/>
        </w:rPr>
      </w:pPr>
      <w:r>
        <w:rPr>
          <w:rFonts w:ascii="Calibri" w:eastAsia="Calibri" w:hAnsi="Calibri" w:cs="Calibri"/>
          <w:b/>
          <w:sz w:val="24"/>
          <w:szCs w:val="24"/>
        </w:rPr>
        <w:t>Participants unable to self-administer and manage their own medications</w:t>
      </w:r>
    </w:p>
    <w:p w14:paraId="00000037" w14:textId="77777777" w:rsidR="005E65C8" w:rsidRDefault="00000000">
      <w:pPr>
        <w:numPr>
          <w:ilvl w:val="0"/>
          <w:numId w:val="5"/>
        </w:numPr>
        <w:spacing w:after="160"/>
        <w:jc w:val="both"/>
        <w:rPr>
          <w:rFonts w:ascii="Calibri" w:eastAsia="Calibri" w:hAnsi="Calibri" w:cs="Calibri"/>
        </w:rPr>
      </w:pPr>
      <w:r>
        <w:rPr>
          <w:rFonts w:ascii="Calibri" w:eastAsia="Calibri" w:hAnsi="Calibri" w:cs="Calibri"/>
        </w:rPr>
        <w:t xml:space="preserve">With consent of the Participant, Workers will </w:t>
      </w:r>
      <w:proofErr w:type="gramStart"/>
      <w:r>
        <w:rPr>
          <w:rFonts w:ascii="Calibri" w:eastAsia="Calibri" w:hAnsi="Calibri" w:cs="Calibri"/>
        </w:rPr>
        <w:t>provide assistance to</w:t>
      </w:r>
      <w:proofErr w:type="gramEnd"/>
      <w:r>
        <w:rPr>
          <w:rFonts w:ascii="Calibri" w:eastAsia="Calibri" w:hAnsi="Calibri" w:cs="Calibri"/>
        </w:rPr>
        <w:t xml:space="preserve"> the Participant as per the agreed upon assistance (prompt, assist, administer).</w:t>
      </w:r>
    </w:p>
    <w:p w14:paraId="00000038" w14:textId="77777777" w:rsidR="005E65C8" w:rsidRDefault="00000000">
      <w:pPr>
        <w:numPr>
          <w:ilvl w:val="0"/>
          <w:numId w:val="5"/>
        </w:numPr>
        <w:spacing w:after="160"/>
        <w:jc w:val="both"/>
        <w:rPr>
          <w:rFonts w:ascii="Calibri" w:eastAsia="Calibri" w:hAnsi="Calibri" w:cs="Calibri"/>
        </w:rPr>
      </w:pPr>
      <w:r>
        <w:rPr>
          <w:rFonts w:ascii="Calibri" w:eastAsia="Calibri" w:hAnsi="Calibri" w:cs="Calibri"/>
        </w:rPr>
        <w:t>Workers will be appropriately trained to ensure their skills, knowledge and understanding of medication administration is sufficient.</w:t>
      </w:r>
    </w:p>
    <w:p w14:paraId="00000039" w14:textId="77777777" w:rsidR="005E65C8" w:rsidRDefault="00000000">
      <w:pPr>
        <w:numPr>
          <w:ilvl w:val="0"/>
          <w:numId w:val="5"/>
        </w:numPr>
        <w:spacing w:after="160"/>
        <w:jc w:val="both"/>
        <w:rPr>
          <w:rFonts w:ascii="Calibri" w:eastAsia="Calibri" w:hAnsi="Calibri" w:cs="Calibri"/>
        </w:rPr>
      </w:pPr>
      <w:r>
        <w:rPr>
          <w:rFonts w:ascii="Calibri" w:eastAsia="Calibri" w:hAnsi="Calibri" w:cs="Calibri"/>
        </w:rPr>
        <w:t xml:space="preserve">Sandy Turtle Supports and Therapies will acquire a Consumer Medicines Information (CMI) sheet for any prescribed medication from the participant's prescribing doctor. Additionally, Sandy Turtle </w:t>
      </w:r>
      <w:r>
        <w:rPr>
          <w:rFonts w:ascii="Calibri" w:eastAsia="Calibri" w:hAnsi="Calibri" w:cs="Calibri"/>
        </w:rPr>
        <w:lastRenderedPageBreak/>
        <w:t>Supports and Therapies will ensure the retrieval of current information during every medication review or medication plan assessment.</w:t>
      </w:r>
    </w:p>
    <w:p w14:paraId="0000003A" w14:textId="77777777" w:rsidR="005E65C8" w:rsidRDefault="005E65C8">
      <w:pPr>
        <w:spacing w:after="160"/>
        <w:jc w:val="both"/>
        <w:rPr>
          <w:rFonts w:ascii="Calibri" w:eastAsia="Calibri" w:hAnsi="Calibri" w:cs="Calibri"/>
        </w:rPr>
      </w:pPr>
    </w:p>
    <w:p w14:paraId="0000003B" w14:textId="77777777" w:rsidR="005E65C8" w:rsidRDefault="00000000">
      <w:pPr>
        <w:numPr>
          <w:ilvl w:val="1"/>
          <w:numId w:val="11"/>
        </w:numPr>
        <w:spacing w:after="160"/>
        <w:jc w:val="both"/>
        <w:rPr>
          <w:rFonts w:ascii="Calibri" w:eastAsia="Calibri" w:hAnsi="Calibri" w:cs="Calibri"/>
          <w:b/>
          <w:sz w:val="24"/>
          <w:szCs w:val="24"/>
        </w:rPr>
      </w:pPr>
      <w:r>
        <w:rPr>
          <w:rFonts w:ascii="Calibri" w:eastAsia="Calibri" w:hAnsi="Calibri" w:cs="Calibri"/>
          <w:b/>
          <w:sz w:val="24"/>
          <w:szCs w:val="24"/>
        </w:rPr>
        <w:t>Medication administration</w:t>
      </w:r>
    </w:p>
    <w:p w14:paraId="0000003C" w14:textId="77777777" w:rsidR="005E65C8" w:rsidRDefault="00000000">
      <w:pPr>
        <w:numPr>
          <w:ilvl w:val="0"/>
          <w:numId w:val="3"/>
        </w:numPr>
        <w:spacing w:after="160"/>
        <w:jc w:val="both"/>
        <w:rPr>
          <w:rFonts w:ascii="Calibri" w:eastAsia="Calibri" w:hAnsi="Calibri" w:cs="Calibri"/>
        </w:rPr>
      </w:pPr>
      <w:r>
        <w:rPr>
          <w:rFonts w:ascii="Calibri" w:eastAsia="Calibri" w:hAnsi="Calibri" w:cs="Calibri"/>
        </w:rPr>
        <w:t>If a Participant has been assessed as being unable to self-administer and manage their own medication, the Participant Support Plan must contain clear instructions and the physical assistance and supervisory role the staff will take in the administration of medications.</w:t>
      </w:r>
    </w:p>
    <w:p w14:paraId="0000003D" w14:textId="77777777" w:rsidR="005E65C8" w:rsidRDefault="00000000">
      <w:pPr>
        <w:numPr>
          <w:ilvl w:val="0"/>
          <w:numId w:val="3"/>
        </w:numPr>
        <w:spacing w:after="160"/>
        <w:jc w:val="both"/>
        <w:rPr>
          <w:rFonts w:ascii="Calibri" w:eastAsia="Calibri" w:hAnsi="Calibri" w:cs="Calibri"/>
        </w:rPr>
      </w:pPr>
      <w:r>
        <w:rPr>
          <w:rFonts w:ascii="Calibri" w:eastAsia="Calibri" w:hAnsi="Calibri" w:cs="Calibri"/>
        </w:rPr>
        <w:t>All medications must be administered strictly in accordance with the instructions provided by the prescribing medical practitioner or as specified by the manufacturer, when applicable. These instructions should be recorded accurately on the appropriate medication chart.</w:t>
      </w:r>
    </w:p>
    <w:p w14:paraId="0000003E" w14:textId="77777777" w:rsidR="005E65C8" w:rsidRDefault="00000000">
      <w:pPr>
        <w:numPr>
          <w:ilvl w:val="0"/>
          <w:numId w:val="3"/>
        </w:numPr>
        <w:spacing w:after="160"/>
        <w:jc w:val="both"/>
        <w:rPr>
          <w:rFonts w:ascii="Calibri" w:eastAsia="Calibri" w:hAnsi="Calibri" w:cs="Calibri"/>
        </w:rPr>
      </w:pPr>
      <w:r>
        <w:rPr>
          <w:rFonts w:ascii="Calibri" w:eastAsia="Calibri" w:hAnsi="Calibri" w:cs="Calibri"/>
        </w:rPr>
        <w:t>Staff administering medication must ensure:</w:t>
      </w:r>
    </w:p>
    <w:p w14:paraId="0000003F" w14:textId="77777777" w:rsidR="005E65C8" w:rsidRDefault="00000000">
      <w:pPr>
        <w:numPr>
          <w:ilvl w:val="2"/>
          <w:numId w:val="3"/>
        </w:numPr>
        <w:spacing w:after="160"/>
        <w:ind w:left="1440"/>
        <w:jc w:val="both"/>
      </w:pPr>
      <w:r>
        <w:rPr>
          <w:rFonts w:ascii="Calibri" w:eastAsia="Calibri" w:hAnsi="Calibri" w:cs="Calibri"/>
        </w:rPr>
        <w:t xml:space="preserve">The </w:t>
      </w:r>
      <w:r>
        <w:rPr>
          <w:rFonts w:ascii="Calibri" w:eastAsia="Calibri" w:hAnsi="Calibri" w:cs="Calibri"/>
          <w:b/>
          <w:i/>
        </w:rPr>
        <w:t>right medication</w:t>
      </w:r>
      <w:r>
        <w:rPr>
          <w:rFonts w:ascii="Calibri" w:eastAsia="Calibri" w:hAnsi="Calibri" w:cs="Calibri"/>
        </w:rPr>
        <w:t xml:space="preserve"> is being </w:t>
      </w:r>
      <w:proofErr w:type="gramStart"/>
      <w:r>
        <w:rPr>
          <w:rFonts w:ascii="Calibri" w:eastAsia="Calibri" w:hAnsi="Calibri" w:cs="Calibri"/>
        </w:rPr>
        <w:t>administered;</w:t>
      </w:r>
      <w:proofErr w:type="gramEnd"/>
    </w:p>
    <w:p w14:paraId="00000040" w14:textId="77777777" w:rsidR="005E65C8" w:rsidRDefault="00000000">
      <w:pPr>
        <w:numPr>
          <w:ilvl w:val="2"/>
          <w:numId w:val="3"/>
        </w:numPr>
        <w:spacing w:after="160"/>
        <w:ind w:left="1440"/>
        <w:jc w:val="both"/>
      </w:pPr>
      <w:r>
        <w:rPr>
          <w:rFonts w:ascii="Calibri" w:eastAsia="Calibri" w:hAnsi="Calibri" w:cs="Calibri"/>
        </w:rPr>
        <w:t xml:space="preserve">The medication is being administered to the </w:t>
      </w:r>
      <w:r>
        <w:rPr>
          <w:rFonts w:ascii="Calibri" w:eastAsia="Calibri" w:hAnsi="Calibri" w:cs="Calibri"/>
          <w:b/>
          <w:i/>
        </w:rPr>
        <w:t xml:space="preserve">right </w:t>
      </w:r>
      <w:proofErr w:type="gramStart"/>
      <w:r>
        <w:rPr>
          <w:rFonts w:ascii="Calibri" w:eastAsia="Calibri" w:hAnsi="Calibri" w:cs="Calibri"/>
          <w:b/>
          <w:i/>
        </w:rPr>
        <w:t>person</w:t>
      </w:r>
      <w:r>
        <w:rPr>
          <w:rFonts w:ascii="Calibri" w:eastAsia="Calibri" w:hAnsi="Calibri" w:cs="Calibri"/>
        </w:rPr>
        <w:t>;</w:t>
      </w:r>
      <w:proofErr w:type="gramEnd"/>
    </w:p>
    <w:p w14:paraId="00000041" w14:textId="77777777" w:rsidR="005E65C8" w:rsidRDefault="00000000">
      <w:pPr>
        <w:numPr>
          <w:ilvl w:val="2"/>
          <w:numId w:val="3"/>
        </w:numPr>
        <w:spacing w:after="160"/>
        <w:ind w:left="1440"/>
        <w:jc w:val="both"/>
      </w:pPr>
      <w:r>
        <w:rPr>
          <w:rFonts w:ascii="Calibri" w:eastAsia="Calibri" w:hAnsi="Calibri" w:cs="Calibri"/>
        </w:rPr>
        <w:t xml:space="preserve">The </w:t>
      </w:r>
      <w:r>
        <w:rPr>
          <w:rFonts w:ascii="Calibri" w:eastAsia="Calibri" w:hAnsi="Calibri" w:cs="Calibri"/>
          <w:b/>
          <w:i/>
        </w:rPr>
        <w:t>right dose</w:t>
      </w:r>
      <w:r>
        <w:rPr>
          <w:rFonts w:ascii="Calibri" w:eastAsia="Calibri" w:hAnsi="Calibri" w:cs="Calibri"/>
        </w:rPr>
        <w:t xml:space="preserve"> is being </w:t>
      </w:r>
      <w:proofErr w:type="gramStart"/>
      <w:r>
        <w:rPr>
          <w:rFonts w:ascii="Calibri" w:eastAsia="Calibri" w:hAnsi="Calibri" w:cs="Calibri"/>
        </w:rPr>
        <w:t>administered;</w:t>
      </w:r>
      <w:proofErr w:type="gramEnd"/>
    </w:p>
    <w:p w14:paraId="00000042" w14:textId="77777777" w:rsidR="005E65C8" w:rsidRDefault="00000000">
      <w:pPr>
        <w:numPr>
          <w:ilvl w:val="2"/>
          <w:numId w:val="3"/>
        </w:numPr>
        <w:spacing w:after="160"/>
        <w:ind w:left="1440"/>
        <w:jc w:val="both"/>
      </w:pPr>
      <w:r>
        <w:rPr>
          <w:rFonts w:ascii="Calibri" w:eastAsia="Calibri" w:hAnsi="Calibri" w:cs="Calibri"/>
        </w:rPr>
        <w:t xml:space="preserve">The medication is being administered at the </w:t>
      </w:r>
      <w:r>
        <w:rPr>
          <w:rFonts w:ascii="Calibri" w:eastAsia="Calibri" w:hAnsi="Calibri" w:cs="Calibri"/>
          <w:b/>
          <w:i/>
        </w:rPr>
        <w:t xml:space="preserve">right </w:t>
      </w:r>
      <w:proofErr w:type="gramStart"/>
      <w:r>
        <w:rPr>
          <w:rFonts w:ascii="Calibri" w:eastAsia="Calibri" w:hAnsi="Calibri" w:cs="Calibri"/>
          <w:b/>
          <w:i/>
        </w:rPr>
        <w:t>time</w:t>
      </w:r>
      <w:r>
        <w:rPr>
          <w:rFonts w:ascii="Calibri" w:eastAsia="Calibri" w:hAnsi="Calibri" w:cs="Calibri"/>
        </w:rPr>
        <w:t>;</w:t>
      </w:r>
      <w:proofErr w:type="gramEnd"/>
    </w:p>
    <w:p w14:paraId="00000043" w14:textId="77777777" w:rsidR="005E65C8" w:rsidRDefault="00000000">
      <w:pPr>
        <w:numPr>
          <w:ilvl w:val="2"/>
          <w:numId w:val="3"/>
        </w:numPr>
        <w:spacing w:after="160"/>
        <w:ind w:left="1440"/>
        <w:jc w:val="both"/>
      </w:pPr>
      <w:r>
        <w:rPr>
          <w:rFonts w:ascii="Calibri" w:eastAsia="Calibri" w:hAnsi="Calibri" w:cs="Calibri"/>
        </w:rPr>
        <w:t xml:space="preserve">The </w:t>
      </w:r>
      <w:r>
        <w:rPr>
          <w:rFonts w:ascii="Calibri" w:eastAsia="Calibri" w:hAnsi="Calibri" w:cs="Calibri"/>
          <w:b/>
          <w:i/>
        </w:rPr>
        <w:t>right route</w:t>
      </w:r>
      <w:r>
        <w:rPr>
          <w:rFonts w:ascii="Calibri" w:eastAsia="Calibri" w:hAnsi="Calibri" w:cs="Calibri"/>
        </w:rPr>
        <w:t xml:space="preserve"> and administration method is being used as prescribed; and</w:t>
      </w:r>
    </w:p>
    <w:p w14:paraId="00000044" w14:textId="77777777" w:rsidR="005E65C8" w:rsidRDefault="00000000">
      <w:pPr>
        <w:numPr>
          <w:ilvl w:val="2"/>
          <w:numId w:val="3"/>
        </w:numPr>
        <w:spacing w:after="160"/>
        <w:ind w:left="1440"/>
        <w:jc w:val="both"/>
      </w:pPr>
      <w:r>
        <w:rPr>
          <w:rFonts w:ascii="Calibri" w:eastAsia="Calibri" w:hAnsi="Calibri" w:cs="Calibri"/>
        </w:rPr>
        <w:t xml:space="preserve">The </w:t>
      </w:r>
      <w:r>
        <w:rPr>
          <w:rFonts w:ascii="Calibri" w:eastAsia="Calibri" w:hAnsi="Calibri" w:cs="Calibri"/>
          <w:b/>
          <w:i/>
        </w:rPr>
        <w:t>right documentation</w:t>
      </w:r>
      <w:r>
        <w:rPr>
          <w:rFonts w:ascii="Calibri" w:eastAsia="Calibri" w:hAnsi="Calibri" w:cs="Calibri"/>
        </w:rPr>
        <w:t xml:space="preserve"> is being completed. </w:t>
      </w:r>
    </w:p>
    <w:p w14:paraId="00000045" w14:textId="77777777" w:rsidR="005E65C8" w:rsidRDefault="00000000">
      <w:pPr>
        <w:numPr>
          <w:ilvl w:val="0"/>
          <w:numId w:val="3"/>
        </w:numPr>
        <w:spacing w:after="160"/>
        <w:jc w:val="both"/>
        <w:rPr>
          <w:rFonts w:ascii="Calibri" w:eastAsia="Calibri" w:hAnsi="Calibri" w:cs="Calibri"/>
        </w:rPr>
      </w:pPr>
      <w:r>
        <w:rPr>
          <w:rFonts w:ascii="Calibri" w:eastAsia="Calibri" w:hAnsi="Calibri" w:cs="Calibri"/>
        </w:rPr>
        <w:t>Staff administering medication must also ensure the Participant’s right to refuse their medication, and document within the Medication Incident Report Form.</w:t>
      </w:r>
    </w:p>
    <w:p w14:paraId="00000046" w14:textId="77777777" w:rsidR="005E65C8" w:rsidRDefault="00000000">
      <w:pPr>
        <w:numPr>
          <w:ilvl w:val="0"/>
          <w:numId w:val="3"/>
        </w:numPr>
        <w:spacing w:after="160"/>
        <w:jc w:val="both"/>
        <w:rPr>
          <w:rFonts w:ascii="Calibri" w:eastAsia="Calibri" w:hAnsi="Calibri" w:cs="Calibri"/>
        </w:rPr>
      </w:pPr>
      <w:r>
        <w:rPr>
          <w:rFonts w:ascii="Calibri" w:eastAsia="Calibri" w:hAnsi="Calibri" w:cs="Calibri"/>
        </w:rPr>
        <w:t>Staff must monitor the Participant for any adverse reactions after each administration of medication.</w:t>
      </w:r>
    </w:p>
    <w:p w14:paraId="00000047" w14:textId="77777777" w:rsidR="005E65C8" w:rsidRDefault="005E65C8">
      <w:pPr>
        <w:spacing w:after="160"/>
        <w:jc w:val="both"/>
        <w:rPr>
          <w:rFonts w:ascii="Calibri" w:eastAsia="Calibri" w:hAnsi="Calibri" w:cs="Calibri"/>
        </w:rPr>
      </w:pPr>
    </w:p>
    <w:p w14:paraId="00000048" w14:textId="77777777" w:rsidR="005E65C8" w:rsidRDefault="00000000">
      <w:pPr>
        <w:numPr>
          <w:ilvl w:val="1"/>
          <w:numId w:val="11"/>
        </w:numPr>
        <w:spacing w:after="160"/>
        <w:jc w:val="both"/>
        <w:rPr>
          <w:rFonts w:ascii="Calibri" w:eastAsia="Calibri" w:hAnsi="Calibri" w:cs="Calibri"/>
          <w:b/>
          <w:sz w:val="24"/>
          <w:szCs w:val="24"/>
        </w:rPr>
      </w:pPr>
      <w:r>
        <w:rPr>
          <w:rFonts w:ascii="Calibri" w:eastAsia="Calibri" w:hAnsi="Calibri" w:cs="Calibri"/>
          <w:b/>
          <w:sz w:val="24"/>
          <w:szCs w:val="24"/>
        </w:rPr>
        <w:t>Prohibited Practices</w:t>
      </w:r>
    </w:p>
    <w:p w14:paraId="00000049" w14:textId="77777777" w:rsidR="005E65C8" w:rsidRDefault="00000000">
      <w:pPr>
        <w:numPr>
          <w:ilvl w:val="0"/>
          <w:numId w:val="10"/>
        </w:numPr>
        <w:spacing w:after="160"/>
        <w:jc w:val="both"/>
        <w:rPr>
          <w:rFonts w:ascii="Calibri" w:eastAsia="Calibri" w:hAnsi="Calibri" w:cs="Calibri"/>
        </w:rPr>
      </w:pPr>
      <w:r>
        <w:rPr>
          <w:rFonts w:ascii="Calibri" w:eastAsia="Calibri" w:hAnsi="Calibri" w:cs="Calibri"/>
        </w:rPr>
        <w:t>Staff must not administer any medication that is not prescribed in accordance with this Policy, including ‘over the counter’ medication.</w:t>
      </w:r>
    </w:p>
    <w:p w14:paraId="0000004A" w14:textId="77777777" w:rsidR="005E65C8" w:rsidRDefault="00000000">
      <w:pPr>
        <w:numPr>
          <w:ilvl w:val="0"/>
          <w:numId w:val="10"/>
        </w:numPr>
        <w:spacing w:after="160"/>
        <w:jc w:val="both"/>
        <w:rPr>
          <w:rFonts w:ascii="Calibri" w:eastAsia="Calibri" w:hAnsi="Calibri" w:cs="Calibri"/>
        </w:rPr>
      </w:pPr>
      <w:r>
        <w:rPr>
          <w:rFonts w:ascii="Calibri" w:eastAsia="Calibri" w:hAnsi="Calibri" w:cs="Calibri"/>
        </w:rPr>
        <w:t xml:space="preserve">Staff should not administer medication to a Participant who clearly objects to it in an informed manner, unless there is an approved protocol in place that allows for such administration. </w:t>
      </w:r>
    </w:p>
    <w:p w14:paraId="0000004B" w14:textId="77777777" w:rsidR="005E65C8" w:rsidRDefault="00000000">
      <w:pPr>
        <w:numPr>
          <w:ilvl w:val="0"/>
          <w:numId w:val="10"/>
        </w:numPr>
        <w:spacing w:after="160"/>
        <w:jc w:val="both"/>
        <w:rPr>
          <w:rFonts w:ascii="Calibri" w:eastAsia="Calibri" w:hAnsi="Calibri" w:cs="Calibri"/>
        </w:rPr>
      </w:pPr>
      <w:r>
        <w:rPr>
          <w:rFonts w:ascii="Calibri" w:eastAsia="Calibri" w:hAnsi="Calibri" w:cs="Calibri"/>
        </w:rPr>
        <w:t xml:space="preserve">Administration of medications to Participants must be carried out in a manner that prioritizes the preferences and needs of the Participant, rather than being solely for </w:t>
      </w:r>
      <w:proofErr w:type="spellStart"/>
      <w:r>
        <w:rPr>
          <w:rFonts w:ascii="Calibri" w:eastAsia="Calibri" w:hAnsi="Calibri" w:cs="Calibri"/>
        </w:rPr>
        <w:t>organisation</w:t>
      </w:r>
      <w:proofErr w:type="spellEnd"/>
      <w:r>
        <w:rPr>
          <w:rFonts w:ascii="Calibri" w:eastAsia="Calibri" w:hAnsi="Calibri" w:cs="Calibri"/>
        </w:rPr>
        <w:t xml:space="preserve"> convenience.</w:t>
      </w:r>
    </w:p>
    <w:p w14:paraId="0000004C" w14:textId="77777777" w:rsidR="005E65C8" w:rsidRDefault="00000000">
      <w:pPr>
        <w:numPr>
          <w:ilvl w:val="0"/>
          <w:numId w:val="10"/>
        </w:numPr>
        <w:spacing w:after="160"/>
        <w:jc w:val="both"/>
        <w:rPr>
          <w:rFonts w:ascii="Calibri" w:eastAsia="Calibri" w:hAnsi="Calibri" w:cs="Calibri"/>
        </w:rPr>
      </w:pPr>
      <w:r>
        <w:rPr>
          <w:rFonts w:ascii="Calibri" w:eastAsia="Calibri" w:hAnsi="Calibri" w:cs="Calibri"/>
        </w:rPr>
        <w:lastRenderedPageBreak/>
        <w:t xml:space="preserve">Staff must never leave medications of any kind unattended in an area where they can be accessed by Participants or </w:t>
      </w:r>
      <w:proofErr w:type="spellStart"/>
      <w:r>
        <w:rPr>
          <w:rFonts w:ascii="Calibri" w:eastAsia="Calibri" w:hAnsi="Calibri" w:cs="Calibri"/>
        </w:rPr>
        <w:t>unauthorised</w:t>
      </w:r>
      <w:proofErr w:type="spellEnd"/>
      <w:r>
        <w:rPr>
          <w:rFonts w:ascii="Calibri" w:eastAsia="Calibri" w:hAnsi="Calibri" w:cs="Calibri"/>
        </w:rPr>
        <w:t xml:space="preserve"> individuals. Proper subversion and control must be maintained to ensure the security and safety of all medications.</w:t>
      </w:r>
    </w:p>
    <w:p w14:paraId="0000004D" w14:textId="77777777" w:rsidR="005E65C8" w:rsidRDefault="005E65C8">
      <w:pPr>
        <w:spacing w:after="160"/>
        <w:jc w:val="both"/>
        <w:rPr>
          <w:rFonts w:ascii="Calibri" w:eastAsia="Calibri" w:hAnsi="Calibri" w:cs="Calibri"/>
        </w:rPr>
      </w:pPr>
    </w:p>
    <w:p w14:paraId="0000004E" w14:textId="77777777" w:rsidR="005E65C8" w:rsidRDefault="00000000">
      <w:pPr>
        <w:numPr>
          <w:ilvl w:val="1"/>
          <w:numId w:val="11"/>
        </w:numPr>
        <w:spacing w:after="160"/>
        <w:jc w:val="both"/>
        <w:rPr>
          <w:rFonts w:ascii="Calibri" w:eastAsia="Calibri" w:hAnsi="Calibri" w:cs="Calibri"/>
          <w:b/>
          <w:sz w:val="24"/>
          <w:szCs w:val="24"/>
        </w:rPr>
      </w:pPr>
      <w:r>
        <w:rPr>
          <w:rFonts w:ascii="Calibri" w:eastAsia="Calibri" w:hAnsi="Calibri" w:cs="Calibri"/>
          <w:b/>
          <w:sz w:val="24"/>
          <w:szCs w:val="24"/>
        </w:rPr>
        <w:t>Storage of Medication</w:t>
      </w:r>
    </w:p>
    <w:p w14:paraId="0000004F" w14:textId="77777777" w:rsidR="005E65C8" w:rsidRDefault="00000000">
      <w:pPr>
        <w:numPr>
          <w:ilvl w:val="0"/>
          <w:numId w:val="12"/>
        </w:numPr>
        <w:spacing w:after="160"/>
        <w:jc w:val="both"/>
        <w:rPr>
          <w:rFonts w:ascii="Calibri" w:eastAsia="Calibri" w:hAnsi="Calibri" w:cs="Calibri"/>
        </w:rPr>
      </w:pPr>
      <w:r>
        <w:rPr>
          <w:rFonts w:ascii="Calibri" w:eastAsia="Calibri" w:hAnsi="Calibri" w:cs="Calibri"/>
        </w:rPr>
        <w:t>Medications will be stored in their original containers or pharmacy-issued dose administration aids, in a cool (preferably below 25°C) and dry place, according to the manufacturer's instructions or consumer medicines information (CMI) leaflet.</w:t>
      </w:r>
    </w:p>
    <w:p w14:paraId="00000050" w14:textId="77777777" w:rsidR="005E65C8" w:rsidRDefault="00000000">
      <w:pPr>
        <w:numPr>
          <w:ilvl w:val="0"/>
          <w:numId w:val="12"/>
        </w:numPr>
        <w:spacing w:after="160"/>
        <w:jc w:val="both"/>
        <w:rPr>
          <w:rFonts w:ascii="Calibri" w:eastAsia="Calibri" w:hAnsi="Calibri" w:cs="Calibri"/>
        </w:rPr>
      </w:pPr>
      <w:r>
        <w:rPr>
          <w:rFonts w:ascii="Calibri" w:eastAsia="Calibri" w:hAnsi="Calibri" w:cs="Calibri"/>
        </w:rPr>
        <w:t>Medications will be stored securely, locked away, and out of reach of children.</w:t>
      </w:r>
    </w:p>
    <w:p w14:paraId="00000051" w14:textId="77777777" w:rsidR="005E65C8" w:rsidRDefault="00000000">
      <w:pPr>
        <w:numPr>
          <w:ilvl w:val="0"/>
          <w:numId w:val="12"/>
        </w:numPr>
        <w:spacing w:after="160"/>
        <w:jc w:val="both"/>
        <w:rPr>
          <w:rFonts w:ascii="Calibri" w:eastAsia="Calibri" w:hAnsi="Calibri" w:cs="Calibri"/>
        </w:rPr>
      </w:pPr>
      <w:r>
        <w:rPr>
          <w:rFonts w:ascii="Calibri" w:eastAsia="Calibri" w:hAnsi="Calibri" w:cs="Calibri"/>
        </w:rPr>
        <w:t>Medications will be stored separately from food items and other chemicals to prevent cross-contamination.</w:t>
      </w:r>
    </w:p>
    <w:p w14:paraId="00000052" w14:textId="77777777" w:rsidR="005E65C8" w:rsidRDefault="00000000">
      <w:pPr>
        <w:numPr>
          <w:ilvl w:val="0"/>
          <w:numId w:val="12"/>
        </w:numPr>
        <w:spacing w:after="160"/>
        <w:jc w:val="both"/>
        <w:rPr>
          <w:rFonts w:ascii="Calibri" w:eastAsia="Calibri" w:hAnsi="Calibri" w:cs="Calibri"/>
        </w:rPr>
      </w:pPr>
      <w:r>
        <w:rPr>
          <w:rFonts w:ascii="Calibri" w:eastAsia="Calibri" w:hAnsi="Calibri" w:cs="Calibri"/>
        </w:rPr>
        <w:t xml:space="preserve">Where necessary, appropriate storage containers will be used for transporting medications. </w:t>
      </w:r>
    </w:p>
    <w:p w14:paraId="00000053" w14:textId="77777777" w:rsidR="005E65C8" w:rsidRDefault="005E65C8">
      <w:pPr>
        <w:spacing w:after="160"/>
        <w:ind w:left="720"/>
        <w:jc w:val="both"/>
        <w:rPr>
          <w:rFonts w:ascii="Calibri" w:eastAsia="Calibri" w:hAnsi="Calibri" w:cs="Calibri"/>
        </w:rPr>
      </w:pPr>
    </w:p>
    <w:p w14:paraId="00000054" w14:textId="77777777" w:rsidR="005E65C8" w:rsidRDefault="00000000">
      <w:pPr>
        <w:numPr>
          <w:ilvl w:val="1"/>
          <w:numId w:val="11"/>
        </w:numPr>
        <w:spacing w:after="160"/>
        <w:jc w:val="both"/>
        <w:rPr>
          <w:rFonts w:ascii="Calibri" w:eastAsia="Calibri" w:hAnsi="Calibri" w:cs="Calibri"/>
          <w:b/>
          <w:sz w:val="24"/>
          <w:szCs w:val="24"/>
        </w:rPr>
      </w:pPr>
      <w:r>
        <w:rPr>
          <w:rFonts w:ascii="Calibri" w:eastAsia="Calibri" w:hAnsi="Calibri" w:cs="Calibri"/>
          <w:b/>
          <w:sz w:val="24"/>
          <w:szCs w:val="24"/>
        </w:rPr>
        <w:t>Medication Disposal</w:t>
      </w:r>
    </w:p>
    <w:p w14:paraId="00000055" w14:textId="77777777" w:rsidR="005E65C8" w:rsidRDefault="00000000">
      <w:pPr>
        <w:numPr>
          <w:ilvl w:val="0"/>
          <w:numId w:val="1"/>
        </w:numPr>
        <w:spacing w:after="160"/>
        <w:jc w:val="both"/>
        <w:rPr>
          <w:rFonts w:ascii="Calibri" w:eastAsia="Calibri" w:hAnsi="Calibri" w:cs="Calibri"/>
        </w:rPr>
      </w:pPr>
      <w:r>
        <w:rPr>
          <w:rFonts w:ascii="Calibri" w:eastAsia="Calibri" w:hAnsi="Calibri" w:cs="Calibri"/>
        </w:rPr>
        <w:t xml:space="preserve">Medication must be disposed of safely and in a manner that is not harmful to the environment. See Sandy Turtle Supports and Therapies' </w:t>
      </w:r>
      <w:r>
        <w:rPr>
          <w:rFonts w:ascii="Calibri" w:eastAsia="Calibri" w:hAnsi="Calibri" w:cs="Calibri"/>
          <w:i/>
        </w:rPr>
        <w:t>Waste Management Policy</w:t>
      </w:r>
      <w:r>
        <w:rPr>
          <w:rFonts w:ascii="Calibri" w:eastAsia="Calibri" w:hAnsi="Calibri" w:cs="Calibri"/>
        </w:rPr>
        <w:t xml:space="preserve"> for guidance on the appropriate disposal method. </w:t>
      </w:r>
    </w:p>
    <w:p w14:paraId="00000056" w14:textId="77777777" w:rsidR="005E65C8" w:rsidRDefault="00000000">
      <w:pPr>
        <w:numPr>
          <w:ilvl w:val="0"/>
          <w:numId w:val="1"/>
        </w:numPr>
        <w:spacing w:after="160"/>
        <w:jc w:val="both"/>
        <w:rPr>
          <w:rFonts w:ascii="Calibri" w:eastAsia="Calibri" w:hAnsi="Calibri" w:cs="Calibri"/>
        </w:rPr>
      </w:pPr>
      <w:r>
        <w:rPr>
          <w:rFonts w:ascii="Calibri" w:eastAsia="Calibri" w:hAnsi="Calibri" w:cs="Calibri"/>
        </w:rPr>
        <w:t>No medications are to be kept by Sandy Turtle Supports and Therapies as stock, or to be used for another Participant. Any Participant’s medication should be returned to the Participant at the end of the medication plan.</w:t>
      </w:r>
    </w:p>
    <w:p w14:paraId="00000057" w14:textId="77777777" w:rsidR="005E65C8" w:rsidRDefault="005E65C8">
      <w:pPr>
        <w:spacing w:after="160"/>
        <w:jc w:val="both"/>
        <w:rPr>
          <w:rFonts w:ascii="Calibri" w:eastAsia="Calibri" w:hAnsi="Calibri" w:cs="Calibri"/>
        </w:rPr>
      </w:pPr>
    </w:p>
    <w:p w14:paraId="00000058" w14:textId="77777777" w:rsidR="005E65C8" w:rsidRDefault="00000000">
      <w:pPr>
        <w:numPr>
          <w:ilvl w:val="1"/>
          <w:numId w:val="11"/>
        </w:numPr>
        <w:spacing w:after="160"/>
        <w:jc w:val="both"/>
        <w:rPr>
          <w:rFonts w:ascii="Calibri" w:eastAsia="Calibri" w:hAnsi="Calibri" w:cs="Calibri"/>
          <w:b/>
          <w:sz w:val="24"/>
          <w:szCs w:val="24"/>
        </w:rPr>
      </w:pPr>
      <w:r>
        <w:rPr>
          <w:rFonts w:ascii="Calibri" w:eastAsia="Calibri" w:hAnsi="Calibri" w:cs="Calibri"/>
          <w:b/>
          <w:sz w:val="24"/>
          <w:szCs w:val="24"/>
        </w:rPr>
        <w:t>Medication training</w:t>
      </w:r>
    </w:p>
    <w:p w14:paraId="00000059" w14:textId="77777777" w:rsidR="005E65C8" w:rsidRDefault="00000000">
      <w:pPr>
        <w:numPr>
          <w:ilvl w:val="0"/>
          <w:numId w:val="6"/>
        </w:numPr>
        <w:spacing w:after="160"/>
        <w:jc w:val="both"/>
        <w:rPr>
          <w:rFonts w:ascii="Calibri" w:eastAsia="Calibri" w:hAnsi="Calibri" w:cs="Calibri"/>
        </w:rPr>
      </w:pPr>
      <w:r>
        <w:rPr>
          <w:rFonts w:ascii="Calibri" w:eastAsia="Calibri" w:hAnsi="Calibri" w:cs="Calibri"/>
        </w:rPr>
        <w:t>All Sandy Turtle Supports and Therapies staff involved in assisting or supporting the Participants with their medication management will have the relevant skills and competency to provide appropriate and safe support.</w:t>
      </w:r>
    </w:p>
    <w:p w14:paraId="0000005A" w14:textId="77777777" w:rsidR="005E65C8" w:rsidRDefault="00000000">
      <w:pPr>
        <w:numPr>
          <w:ilvl w:val="0"/>
          <w:numId w:val="6"/>
        </w:numPr>
        <w:spacing w:after="160"/>
        <w:jc w:val="both"/>
        <w:rPr>
          <w:rFonts w:ascii="Calibri" w:eastAsia="Calibri" w:hAnsi="Calibri" w:cs="Calibri"/>
        </w:rPr>
      </w:pPr>
      <w:r>
        <w:rPr>
          <w:rFonts w:ascii="Calibri" w:eastAsia="Calibri" w:hAnsi="Calibri" w:cs="Calibri"/>
        </w:rPr>
        <w:t>All staff must hold current first aid qualifications.</w:t>
      </w:r>
    </w:p>
    <w:p w14:paraId="0000005B" w14:textId="77777777" w:rsidR="005E65C8" w:rsidRDefault="00000000">
      <w:pPr>
        <w:numPr>
          <w:ilvl w:val="0"/>
          <w:numId w:val="6"/>
        </w:numPr>
        <w:spacing w:after="160"/>
        <w:jc w:val="both"/>
        <w:rPr>
          <w:rFonts w:ascii="Calibri" w:eastAsia="Calibri" w:hAnsi="Calibri" w:cs="Calibri"/>
        </w:rPr>
      </w:pPr>
      <w:r>
        <w:rPr>
          <w:rFonts w:ascii="Calibri" w:eastAsia="Calibri" w:hAnsi="Calibri" w:cs="Calibri"/>
        </w:rPr>
        <w:t>Sandy Turtle Supports and Therapies will ensure staff are provided with annual training, incorporating:</w:t>
      </w:r>
    </w:p>
    <w:p w14:paraId="0000005C" w14:textId="77777777" w:rsidR="005E65C8" w:rsidRDefault="00000000">
      <w:pPr>
        <w:numPr>
          <w:ilvl w:val="2"/>
          <w:numId w:val="6"/>
        </w:numPr>
        <w:spacing w:after="160"/>
        <w:ind w:left="1440"/>
        <w:jc w:val="both"/>
        <w:rPr>
          <w:rFonts w:ascii="Calibri" w:eastAsia="Calibri" w:hAnsi="Calibri" w:cs="Calibri"/>
        </w:rPr>
      </w:pPr>
      <w:r>
        <w:rPr>
          <w:rFonts w:ascii="Calibri" w:eastAsia="Calibri" w:hAnsi="Calibri" w:cs="Calibri"/>
        </w:rPr>
        <w:t>Safe medication administration</w:t>
      </w:r>
    </w:p>
    <w:p w14:paraId="0000005D" w14:textId="77777777" w:rsidR="005E65C8" w:rsidRDefault="00000000">
      <w:pPr>
        <w:numPr>
          <w:ilvl w:val="2"/>
          <w:numId w:val="6"/>
        </w:numPr>
        <w:spacing w:after="160"/>
        <w:ind w:left="1440"/>
        <w:jc w:val="both"/>
        <w:rPr>
          <w:rFonts w:ascii="Calibri" w:eastAsia="Calibri" w:hAnsi="Calibri" w:cs="Calibri"/>
        </w:rPr>
      </w:pPr>
      <w:r>
        <w:rPr>
          <w:rFonts w:ascii="Calibri" w:eastAsia="Calibri" w:hAnsi="Calibri" w:cs="Calibri"/>
        </w:rPr>
        <w:t>Recording and monitoring of medication</w:t>
      </w:r>
    </w:p>
    <w:p w14:paraId="0000005E" w14:textId="77777777" w:rsidR="005E65C8" w:rsidRDefault="00000000">
      <w:pPr>
        <w:numPr>
          <w:ilvl w:val="2"/>
          <w:numId w:val="6"/>
        </w:numPr>
        <w:spacing w:after="160"/>
        <w:ind w:left="1440"/>
        <w:jc w:val="both"/>
        <w:rPr>
          <w:rFonts w:ascii="Calibri" w:eastAsia="Calibri" w:hAnsi="Calibri" w:cs="Calibri"/>
        </w:rPr>
      </w:pPr>
      <w:r>
        <w:rPr>
          <w:rFonts w:ascii="Calibri" w:eastAsia="Calibri" w:hAnsi="Calibri" w:cs="Calibri"/>
        </w:rPr>
        <w:t>Safe storage and disposal of medication</w:t>
      </w:r>
    </w:p>
    <w:p w14:paraId="0000005F" w14:textId="77777777" w:rsidR="005E65C8" w:rsidRDefault="00000000">
      <w:pPr>
        <w:numPr>
          <w:ilvl w:val="2"/>
          <w:numId w:val="6"/>
        </w:numPr>
        <w:spacing w:after="160"/>
        <w:ind w:left="1440"/>
        <w:jc w:val="both"/>
        <w:rPr>
          <w:rFonts w:ascii="Calibri" w:eastAsia="Calibri" w:hAnsi="Calibri" w:cs="Calibri"/>
        </w:rPr>
      </w:pPr>
      <w:r>
        <w:rPr>
          <w:rFonts w:ascii="Calibri" w:eastAsia="Calibri" w:hAnsi="Calibri" w:cs="Calibri"/>
        </w:rPr>
        <w:lastRenderedPageBreak/>
        <w:t>Prevention of errors or incidents</w:t>
      </w:r>
    </w:p>
    <w:p w14:paraId="00000060" w14:textId="77777777" w:rsidR="005E65C8" w:rsidRDefault="00000000">
      <w:pPr>
        <w:numPr>
          <w:ilvl w:val="2"/>
          <w:numId w:val="6"/>
        </w:numPr>
        <w:spacing w:after="160"/>
        <w:ind w:left="1440"/>
        <w:jc w:val="both"/>
        <w:rPr>
          <w:rFonts w:ascii="Calibri" w:eastAsia="Calibri" w:hAnsi="Calibri" w:cs="Calibri"/>
        </w:rPr>
      </w:pPr>
      <w:r>
        <w:rPr>
          <w:rFonts w:ascii="Calibri" w:eastAsia="Calibri" w:hAnsi="Calibri" w:cs="Calibri"/>
        </w:rPr>
        <w:t>Effects, side effects, and potential adverse reactions of medication.</w:t>
      </w:r>
    </w:p>
    <w:p w14:paraId="00000061" w14:textId="77777777" w:rsidR="005E65C8" w:rsidRDefault="00000000">
      <w:pPr>
        <w:numPr>
          <w:ilvl w:val="0"/>
          <w:numId w:val="6"/>
        </w:numPr>
        <w:spacing w:after="160"/>
        <w:jc w:val="both"/>
        <w:rPr>
          <w:rFonts w:ascii="Calibri" w:eastAsia="Calibri" w:hAnsi="Calibri" w:cs="Calibri"/>
        </w:rPr>
      </w:pPr>
      <w:r>
        <w:rPr>
          <w:rFonts w:ascii="Calibri" w:eastAsia="Calibri" w:hAnsi="Calibri" w:cs="Calibri"/>
        </w:rPr>
        <w:t xml:space="preserve">Sandy Turtle Supports and Therapies will acquire a Consumer Medicines Information (CMI) sheet for any prescribed medication from the participant's prescribing doctor. This document will provide detailed participant-specific and medication-specific information regarding safe medication administration, storage requirements, as well as the effects, side effects, and potential adverse reactions associated with the medication. Where this is </w:t>
      </w:r>
      <w:proofErr w:type="gramStart"/>
      <w:r>
        <w:rPr>
          <w:rFonts w:ascii="Calibri" w:eastAsia="Calibri" w:hAnsi="Calibri" w:cs="Calibri"/>
        </w:rPr>
        <w:t>urgent ,</w:t>
      </w:r>
      <w:proofErr w:type="gramEnd"/>
      <w:r>
        <w:rPr>
          <w:rFonts w:ascii="Calibri" w:eastAsia="Calibri" w:hAnsi="Calibri" w:cs="Calibri"/>
        </w:rPr>
        <w:t xml:space="preserve"> emergency services will be contacted.</w:t>
      </w:r>
    </w:p>
    <w:p w14:paraId="00000062" w14:textId="77777777" w:rsidR="005E65C8" w:rsidRDefault="005E65C8">
      <w:pPr>
        <w:spacing w:after="160"/>
        <w:jc w:val="both"/>
        <w:rPr>
          <w:rFonts w:ascii="Calibri" w:eastAsia="Calibri" w:hAnsi="Calibri" w:cs="Calibri"/>
        </w:rPr>
      </w:pPr>
    </w:p>
    <w:p w14:paraId="00000063" w14:textId="77777777" w:rsidR="005E65C8" w:rsidRDefault="00000000">
      <w:pPr>
        <w:numPr>
          <w:ilvl w:val="1"/>
          <w:numId w:val="11"/>
        </w:numPr>
        <w:spacing w:after="160"/>
        <w:jc w:val="both"/>
        <w:rPr>
          <w:rFonts w:ascii="Calibri" w:eastAsia="Calibri" w:hAnsi="Calibri" w:cs="Calibri"/>
          <w:b/>
          <w:sz w:val="24"/>
          <w:szCs w:val="24"/>
        </w:rPr>
      </w:pPr>
      <w:r>
        <w:rPr>
          <w:rFonts w:ascii="Calibri" w:eastAsia="Calibri" w:hAnsi="Calibri" w:cs="Calibri"/>
          <w:b/>
          <w:sz w:val="24"/>
          <w:szCs w:val="24"/>
        </w:rPr>
        <w:t>Reporting</w:t>
      </w:r>
    </w:p>
    <w:p w14:paraId="00000064" w14:textId="77777777" w:rsidR="005E65C8" w:rsidRDefault="00000000">
      <w:pPr>
        <w:numPr>
          <w:ilvl w:val="0"/>
          <w:numId w:val="7"/>
        </w:numPr>
        <w:spacing w:after="160"/>
        <w:jc w:val="both"/>
        <w:rPr>
          <w:rFonts w:ascii="Calibri" w:eastAsia="Calibri" w:hAnsi="Calibri" w:cs="Calibri"/>
        </w:rPr>
      </w:pPr>
      <w:r>
        <w:rPr>
          <w:rFonts w:ascii="Calibri" w:eastAsia="Calibri" w:hAnsi="Calibri" w:cs="Calibri"/>
        </w:rPr>
        <w:t>Where staff have any concerns or questions about a Participant’s medication management, they must report to Daniel Davies-Norrish, who will obtain professional advice from the participants prescribing doctor, or an allied health professional for guidance or to address concerns.</w:t>
      </w:r>
    </w:p>
    <w:p w14:paraId="00000065" w14:textId="77777777" w:rsidR="005E65C8" w:rsidRDefault="00000000">
      <w:pPr>
        <w:numPr>
          <w:ilvl w:val="0"/>
          <w:numId w:val="7"/>
        </w:numPr>
        <w:spacing w:after="160"/>
        <w:jc w:val="both"/>
        <w:rPr>
          <w:rFonts w:ascii="Calibri" w:eastAsia="Calibri" w:hAnsi="Calibri" w:cs="Calibri"/>
        </w:rPr>
      </w:pPr>
      <w:r>
        <w:rPr>
          <w:rFonts w:ascii="Calibri" w:eastAsia="Calibri" w:hAnsi="Calibri" w:cs="Calibri"/>
        </w:rPr>
        <w:t>Medication related incidents, such as medication refusal, errors or misuse, should be reported in accordance with the Sandy Turtle Supports and Therapies' Incident Management Policy and Procedures.</w:t>
      </w:r>
    </w:p>
    <w:p w14:paraId="00000066" w14:textId="77777777" w:rsidR="005E65C8" w:rsidRDefault="002E61A9">
      <w:pPr>
        <w:spacing w:after="160"/>
        <w:jc w:val="both"/>
        <w:rPr>
          <w:rFonts w:ascii="Calibri" w:eastAsia="Calibri" w:hAnsi="Calibri" w:cs="Calibri"/>
          <w:i/>
        </w:rPr>
      </w:pPr>
      <w:r>
        <w:rPr>
          <w:noProof/>
        </w:rPr>
        <w:pict w14:anchorId="1B64CD23">
          <v:rect id="_x0000_i1025" alt="" style="width:451.3pt;height:.05pt;mso-width-percent:0;mso-height-percent:0;mso-width-percent:0;mso-height-percent:0" o:hralign="center" o:hrstd="t" o:hr="t" fillcolor="#a0a0a0" stroked="f"/>
        </w:pict>
      </w:r>
    </w:p>
    <w:p w14:paraId="00000067" w14:textId="77777777" w:rsidR="005E65C8" w:rsidRDefault="00000000">
      <w:pPr>
        <w:numPr>
          <w:ilvl w:val="0"/>
          <w:numId w:val="11"/>
        </w:numPr>
        <w:spacing w:after="160"/>
        <w:jc w:val="both"/>
        <w:rPr>
          <w:rFonts w:ascii="Calibri" w:eastAsia="Calibri" w:hAnsi="Calibri" w:cs="Calibri"/>
          <w:i/>
          <w:sz w:val="28"/>
          <w:szCs w:val="28"/>
        </w:rPr>
      </w:pPr>
      <w:r>
        <w:rPr>
          <w:rFonts w:ascii="Calibri" w:eastAsia="Calibri" w:hAnsi="Calibri" w:cs="Calibri"/>
          <w:i/>
          <w:sz w:val="28"/>
          <w:szCs w:val="28"/>
        </w:rPr>
        <w:t>Policy Review and Updates</w:t>
      </w:r>
    </w:p>
    <w:p w14:paraId="00000068" w14:textId="77777777" w:rsidR="005E65C8" w:rsidRDefault="00000000">
      <w:pPr>
        <w:spacing w:after="160"/>
        <w:jc w:val="both"/>
        <w:rPr>
          <w:rFonts w:ascii="Calibri" w:eastAsia="Calibri" w:hAnsi="Calibri" w:cs="Calibri"/>
        </w:rPr>
      </w:pPr>
      <w:r>
        <w:rPr>
          <w:rFonts w:ascii="Calibri" w:eastAsia="Calibri" w:hAnsi="Calibri" w:cs="Calibri"/>
        </w:rPr>
        <w:t>This Policy is to be amended and updated according to the requirements to comply with the applicable law.</w:t>
      </w:r>
    </w:p>
    <w:p w14:paraId="00000069" w14:textId="77777777" w:rsidR="005E65C8" w:rsidRDefault="005E65C8">
      <w:pPr>
        <w:spacing w:after="160"/>
        <w:jc w:val="both"/>
        <w:rPr>
          <w:rFonts w:ascii="Calibri" w:eastAsia="Calibri" w:hAnsi="Calibri" w:cs="Calibri"/>
          <w:color w:val="FF0000"/>
        </w:rPr>
      </w:pPr>
    </w:p>
    <w:p w14:paraId="0000006A" w14:textId="77777777" w:rsidR="005E65C8" w:rsidRDefault="00000000">
      <w:pPr>
        <w:spacing w:after="160"/>
        <w:jc w:val="both"/>
        <w:rPr>
          <w:rFonts w:ascii="Calibri" w:eastAsia="Calibri" w:hAnsi="Calibri" w:cs="Calibri"/>
        </w:rPr>
      </w:pPr>
      <w:r>
        <w:rPr>
          <w:rFonts w:ascii="Calibri" w:eastAsia="Calibri" w:hAnsi="Calibri" w:cs="Calibri"/>
          <w:b/>
        </w:rPr>
        <w:t>Approval Authority:</w:t>
      </w:r>
      <w:r>
        <w:rPr>
          <w:rFonts w:ascii="Calibri" w:eastAsia="Calibri" w:hAnsi="Calibri" w:cs="Calibri"/>
        </w:rPr>
        <w:tab/>
      </w:r>
      <w:r>
        <w:rPr>
          <w:rFonts w:ascii="Calibri" w:eastAsia="Calibri" w:hAnsi="Calibri" w:cs="Calibri"/>
        </w:rPr>
        <w:tab/>
        <w:t>Daniel Davies-Norrish</w:t>
      </w:r>
    </w:p>
    <w:p w14:paraId="0000006B" w14:textId="77777777" w:rsidR="005E65C8" w:rsidRDefault="00000000">
      <w:pPr>
        <w:spacing w:after="160"/>
        <w:jc w:val="both"/>
        <w:rPr>
          <w:rFonts w:ascii="Calibri" w:eastAsia="Calibri" w:hAnsi="Calibri" w:cs="Calibri"/>
        </w:rPr>
      </w:pPr>
      <w:r>
        <w:rPr>
          <w:rFonts w:ascii="Calibri" w:eastAsia="Calibri" w:hAnsi="Calibri" w:cs="Calibri"/>
          <w:b/>
        </w:rPr>
        <w:t>Version:</w:t>
      </w:r>
      <w:r>
        <w:rPr>
          <w:rFonts w:ascii="Calibri" w:eastAsia="Calibri" w:hAnsi="Calibri" w:cs="Calibri"/>
        </w:rPr>
        <w:tab/>
      </w:r>
      <w:r>
        <w:rPr>
          <w:rFonts w:ascii="Calibri" w:eastAsia="Calibri" w:hAnsi="Calibri" w:cs="Calibri"/>
        </w:rPr>
        <w:tab/>
      </w:r>
      <w:r>
        <w:rPr>
          <w:rFonts w:ascii="Calibri" w:eastAsia="Calibri" w:hAnsi="Calibri" w:cs="Calibri"/>
        </w:rPr>
        <w:tab/>
        <w:t>1</w:t>
      </w:r>
    </w:p>
    <w:p w14:paraId="0000006C" w14:textId="77777777" w:rsidR="005E65C8" w:rsidRDefault="00000000">
      <w:pPr>
        <w:spacing w:after="160"/>
        <w:jc w:val="both"/>
        <w:rPr>
          <w:rFonts w:ascii="Calibri" w:eastAsia="Calibri" w:hAnsi="Calibri" w:cs="Calibri"/>
        </w:rPr>
      </w:pPr>
      <w:r>
        <w:rPr>
          <w:rFonts w:ascii="Calibri" w:eastAsia="Calibri" w:hAnsi="Calibri" w:cs="Calibri"/>
          <w:b/>
        </w:rPr>
        <w:t>Approval Date:</w:t>
      </w:r>
      <w:r>
        <w:rPr>
          <w:rFonts w:ascii="Calibri" w:eastAsia="Calibri" w:hAnsi="Calibri" w:cs="Calibri"/>
        </w:rPr>
        <w:tab/>
      </w:r>
      <w:r>
        <w:rPr>
          <w:rFonts w:ascii="Calibri" w:eastAsia="Calibri" w:hAnsi="Calibri" w:cs="Calibri"/>
        </w:rPr>
        <w:tab/>
      </w:r>
      <w:r>
        <w:rPr>
          <w:rFonts w:ascii="Calibri" w:eastAsia="Calibri" w:hAnsi="Calibri" w:cs="Calibri"/>
        </w:rPr>
        <w:tab/>
        <w:t>June 2025</w:t>
      </w:r>
    </w:p>
    <w:p w14:paraId="0000006D" w14:textId="77777777" w:rsidR="005E65C8" w:rsidRDefault="00000000">
      <w:pPr>
        <w:spacing w:after="160"/>
        <w:jc w:val="both"/>
        <w:rPr>
          <w:rFonts w:ascii="Calibri" w:eastAsia="Calibri" w:hAnsi="Calibri" w:cs="Calibri"/>
        </w:rPr>
      </w:pPr>
      <w:r>
        <w:rPr>
          <w:rFonts w:ascii="Calibri" w:eastAsia="Calibri" w:hAnsi="Calibri" w:cs="Calibri"/>
          <w:b/>
        </w:rPr>
        <w:t>Review Date:</w:t>
      </w:r>
      <w:r>
        <w:rPr>
          <w:rFonts w:ascii="Calibri" w:eastAsia="Calibri" w:hAnsi="Calibri" w:cs="Calibri"/>
        </w:rPr>
        <w:tab/>
      </w:r>
      <w:r>
        <w:rPr>
          <w:rFonts w:ascii="Calibri" w:eastAsia="Calibri" w:hAnsi="Calibri" w:cs="Calibri"/>
        </w:rPr>
        <w:tab/>
      </w:r>
      <w:r>
        <w:rPr>
          <w:rFonts w:ascii="Calibri" w:eastAsia="Calibri" w:hAnsi="Calibri" w:cs="Calibri"/>
        </w:rPr>
        <w:tab/>
        <w:t>June 2027</w:t>
      </w:r>
    </w:p>
    <w:p w14:paraId="0000006E" w14:textId="77777777" w:rsidR="005E65C8" w:rsidRDefault="005E65C8">
      <w:pPr>
        <w:spacing w:after="160"/>
        <w:jc w:val="both"/>
        <w:rPr>
          <w:rFonts w:ascii="Calibri" w:eastAsia="Calibri" w:hAnsi="Calibri" w:cs="Calibri"/>
        </w:rPr>
      </w:pPr>
    </w:p>
    <w:p w14:paraId="0000006F" w14:textId="77777777" w:rsidR="005E65C8" w:rsidRDefault="005E65C8">
      <w:pPr>
        <w:spacing w:after="160"/>
        <w:jc w:val="both"/>
        <w:rPr>
          <w:rFonts w:ascii="Calibri" w:eastAsia="Calibri" w:hAnsi="Calibri" w:cs="Calibri"/>
        </w:rPr>
      </w:pPr>
    </w:p>
    <w:sectPr w:rsidR="005E65C8">
      <w:head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DC7F4F" w14:textId="77777777" w:rsidR="002E61A9" w:rsidRDefault="002E61A9">
      <w:pPr>
        <w:spacing w:line="240" w:lineRule="auto"/>
      </w:pPr>
      <w:r>
        <w:separator/>
      </w:r>
    </w:p>
  </w:endnote>
  <w:endnote w:type="continuationSeparator" w:id="0">
    <w:p w14:paraId="17E2A965" w14:textId="77777777" w:rsidR="002E61A9" w:rsidRDefault="002E61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687AF110-F289-674E-B1BB-9CEBC9151F98}"/>
  </w:font>
  <w:font w:name="Arial">
    <w:panose1 w:val="020B0604020202020204"/>
    <w:charset w:val="00"/>
    <w:family w:val="swiss"/>
    <w:pitch w:val="variable"/>
    <w:sig w:usb0="E0002AFF" w:usb1="C0007843" w:usb2="00000009" w:usb3="00000000" w:csb0="000001FF" w:csb1="00000000"/>
    <w:embedRegular r:id="rId2" w:fontKey="{B807FC77-3086-F14B-8681-545722370B12}"/>
    <w:embedItalic r:id="rId3" w:fontKey="{F848926A-40B8-9B47-8B99-3A22CBE42FB7}"/>
  </w:font>
  <w:font w:name="Calibri">
    <w:panose1 w:val="020F0502020204030204"/>
    <w:charset w:val="00"/>
    <w:family w:val="swiss"/>
    <w:pitch w:val="variable"/>
    <w:sig w:usb0="E0002AFF" w:usb1="C000247B" w:usb2="00000009" w:usb3="00000000" w:csb0="000001FF" w:csb1="00000000"/>
    <w:embedRegular r:id="rId4" w:fontKey="{117C16C5-796B-8944-A9CF-08B7D674F7A2}"/>
    <w:embedBold r:id="rId5" w:fontKey="{DC66BC19-D67C-3A45-8B1D-C4C3C80DC4B4}"/>
    <w:embedItalic r:id="rId6" w:fontKey="{D960AFB0-6650-A34B-8419-FB0B4139E3A9}"/>
    <w:embedBoldItalic r:id="rId7" w:fontKey="{8193F424-A088-6143-B382-7EFF74B64823}"/>
  </w:font>
  <w:font w:name="Montserrat">
    <w:panose1 w:val="00000500000000000000"/>
    <w:charset w:val="4D"/>
    <w:family w:val="auto"/>
    <w:pitch w:val="variable"/>
    <w:sig w:usb0="2000020F" w:usb1="00000003" w:usb2="00000000" w:usb3="00000000" w:csb0="00000197" w:csb1="00000000"/>
    <w:embedRegular r:id="rId8" w:fontKey="{4E111ECB-6C47-C041-B7C6-9FF73C3A4679}"/>
    <w:embedBold r:id="rId9" w:fontKey="{422A41BA-26F3-6C48-BD9A-A831F2348D3E}"/>
  </w:font>
  <w:font w:name="Cambria">
    <w:panose1 w:val="02040503050406030204"/>
    <w:charset w:val="00"/>
    <w:family w:val="roman"/>
    <w:pitch w:val="variable"/>
    <w:sig w:usb0="E00002FF" w:usb1="400004FF" w:usb2="00000000" w:usb3="00000000" w:csb0="0000019F" w:csb1="00000000"/>
    <w:embedRegular r:id="rId10" w:fontKey="{E289B0A2-D591-7348-845A-CB7E75F2843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FEBE57" w14:textId="77777777" w:rsidR="002E61A9" w:rsidRDefault="002E61A9">
      <w:pPr>
        <w:spacing w:line="240" w:lineRule="auto"/>
      </w:pPr>
      <w:r>
        <w:separator/>
      </w:r>
    </w:p>
  </w:footnote>
  <w:footnote w:type="continuationSeparator" w:id="0">
    <w:p w14:paraId="02A2DF07" w14:textId="77777777" w:rsidR="002E61A9" w:rsidRDefault="002E61A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0" w14:textId="77777777" w:rsidR="005E65C8" w:rsidRDefault="00000000">
    <w:pPr>
      <w:rPr>
        <w:rFonts w:ascii="Montserrat" w:eastAsia="Montserrat" w:hAnsi="Montserrat" w:cs="Montserrat"/>
        <w:b/>
        <w:sz w:val="28"/>
        <w:szCs w:val="28"/>
      </w:rPr>
    </w:pPr>
    <w:r>
      <w:rPr>
        <w:rFonts w:ascii="Montserrat" w:eastAsia="Montserrat" w:hAnsi="Montserrat" w:cs="Montserrat"/>
        <w:sz w:val="28"/>
        <w:szCs w:val="28"/>
      </w:rPr>
      <w:t xml:space="preserve">Sandy Turtle Supports and Therapies | </w:t>
    </w:r>
    <w:r>
      <w:rPr>
        <w:rFonts w:ascii="Montserrat" w:eastAsia="Montserrat" w:hAnsi="Montserrat" w:cs="Montserrat"/>
        <w:b/>
        <w:sz w:val="28"/>
        <w:szCs w:val="28"/>
      </w:rPr>
      <w:t>Management of Medication Policy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5A4499"/>
    <w:multiLevelType w:val="multilevel"/>
    <w:tmpl w:val="AE00C0C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0EFD266D"/>
    <w:multiLevelType w:val="multilevel"/>
    <w:tmpl w:val="D0E8021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243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12E05ADD"/>
    <w:multiLevelType w:val="multilevel"/>
    <w:tmpl w:val="1420641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1FCF030A"/>
    <w:multiLevelType w:val="multilevel"/>
    <w:tmpl w:val="8232294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21D238EE"/>
    <w:multiLevelType w:val="multilevel"/>
    <w:tmpl w:val="8DB6102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34EC0EF1"/>
    <w:multiLevelType w:val="multilevel"/>
    <w:tmpl w:val="ADBA4B9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3A8C4B11"/>
    <w:multiLevelType w:val="multilevel"/>
    <w:tmpl w:val="055E470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41150E9B"/>
    <w:multiLevelType w:val="multilevel"/>
    <w:tmpl w:val="155A9CDC"/>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8" w15:restartNumberingAfterBreak="0">
    <w:nsid w:val="41935A62"/>
    <w:multiLevelType w:val="multilevel"/>
    <w:tmpl w:val="478AC96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15:restartNumberingAfterBreak="0">
    <w:nsid w:val="5BE811B5"/>
    <w:multiLevelType w:val="multilevel"/>
    <w:tmpl w:val="1A6872F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15:restartNumberingAfterBreak="0">
    <w:nsid w:val="5E9E2B26"/>
    <w:multiLevelType w:val="multilevel"/>
    <w:tmpl w:val="32624F8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15:restartNumberingAfterBreak="0">
    <w:nsid w:val="684C6F99"/>
    <w:multiLevelType w:val="multilevel"/>
    <w:tmpl w:val="32AAF90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1278945862">
    <w:abstractNumId w:val="5"/>
  </w:num>
  <w:num w:numId="2" w16cid:durableId="38211986">
    <w:abstractNumId w:val="11"/>
  </w:num>
  <w:num w:numId="3" w16cid:durableId="1945457113">
    <w:abstractNumId w:val="4"/>
  </w:num>
  <w:num w:numId="4" w16cid:durableId="607397132">
    <w:abstractNumId w:val="8"/>
  </w:num>
  <w:num w:numId="5" w16cid:durableId="1502426106">
    <w:abstractNumId w:val="0"/>
  </w:num>
  <w:num w:numId="6" w16cid:durableId="696002291">
    <w:abstractNumId w:val="3"/>
  </w:num>
  <w:num w:numId="7" w16cid:durableId="398289597">
    <w:abstractNumId w:val="9"/>
  </w:num>
  <w:num w:numId="8" w16cid:durableId="332149786">
    <w:abstractNumId w:val="1"/>
  </w:num>
  <w:num w:numId="9" w16cid:durableId="888611376">
    <w:abstractNumId w:val="2"/>
  </w:num>
  <w:num w:numId="10" w16cid:durableId="2032222831">
    <w:abstractNumId w:val="10"/>
  </w:num>
  <w:num w:numId="11" w16cid:durableId="368997241">
    <w:abstractNumId w:val="7"/>
  </w:num>
  <w:num w:numId="12" w16cid:durableId="183182879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65C8"/>
    <w:rsid w:val="002E61A9"/>
    <w:rsid w:val="003D7497"/>
    <w:rsid w:val="005E65C8"/>
    <w:rsid w:val="0099195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1A390D3-0778-AE44-98F7-FB891722C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1552</Words>
  <Characters>8853</Characters>
  <Application>Microsoft Office Word</Application>
  <DocSecurity>0</DocSecurity>
  <Lines>73</Lines>
  <Paragraphs>20</Paragraphs>
  <ScaleCrop>false</ScaleCrop>
  <Company/>
  <LinksUpToDate>false</LinksUpToDate>
  <CharactersWithSpaces>10385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Davies-Norrish</cp:lastModifiedBy>
  <cp:revision>2</cp:revision>
  <dcterms:created xsi:type="dcterms:W3CDTF">2025-08-01T12:39:00Z</dcterms:created>
  <dcterms:modified xsi:type="dcterms:W3CDTF">2025-08-01T12:39:00Z</dcterms:modified>
</cp:coreProperties>
</file>