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4ED230" w14:textId="77777777" w:rsidR="00F33977" w:rsidRDefault="006B4F05">
      <w:pPr>
        <w:spacing w:after="160"/>
        <w:rPr>
          <w:rFonts w:ascii="Calibri" w:eastAsia="Calibri" w:hAnsi="Calibri" w:cs="Calibri"/>
          <w:i/>
          <w:sz w:val="28"/>
          <w:szCs w:val="28"/>
        </w:rPr>
      </w:pPr>
      <w:r>
        <w:rPr>
          <w:noProof/>
        </w:rPr>
        <w:pict w14:anchorId="7536A305">
          <v:rect id="_x0000_i1029" alt="" style="width:451.3pt;height:.05pt;mso-width-percent:0;mso-height-percent:0;mso-width-percent:0;mso-height-percent:0" o:hralign="center" o:hrstd="t" o:hr="t" fillcolor="#a0a0a0" stroked="f"/>
        </w:pict>
      </w:r>
    </w:p>
    <w:p w14:paraId="77E25F77" w14:textId="77777777" w:rsidR="00F33977" w:rsidRDefault="00000000">
      <w:pPr>
        <w:numPr>
          <w:ilvl w:val="0"/>
          <w:numId w:val="6"/>
        </w:numPr>
        <w:spacing w:after="160"/>
        <w:rPr>
          <w:rFonts w:ascii="Calibri" w:eastAsia="Calibri" w:hAnsi="Calibri" w:cs="Calibri"/>
          <w:i/>
          <w:sz w:val="28"/>
          <w:szCs w:val="28"/>
        </w:rPr>
      </w:pPr>
      <w:r>
        <w:rPr>
          <w:rFonts w:ascii="Calibri" w:eastAsia="Calibri" w:hAnsi="Calibri" w:cs="Calibri"/>
          <w:i/>
          <w:sz w:val="28"/>
          <w:szCs w:val="28"/>
        </w:rPr>
        <w:t>Introduction</w:t>
      </w:r>
    </w:p>
    <w:p w14:paraId="427544F4" w14:textId="77777777" w:rsidR="00F33977" w:rsidRDefault="00000000">
      <w:pPr>
        <w:numPr>
          <w:ilvl w:val="1"/>
          <w:numId w:val="6"/>
        </w:numPr>
        <w:spacing w:after="160"/>
        <w:rPr>
          <w:rFonts w:ascii="Calibri" w:eastAsia="Calibri" w:hAnsi="Calibri" w:cs="Calibri"/>
          <w:b/>
        </w:rPr>
      </w:pPr>
      <w:r>
        <w:rPr>
          <w:rFonts w:ascii="Calibri" w:eastAsia="Calibri" w:hAnsi="Calibri" w:cs="Calibri"/>
          <w:b/>
        </w:rPr>
        <w:t xml:space="preserve">Purpose </w:t>
      </w:r>
    </w:p>
    <w:p w14:paraId="27E30DB3" w14:textId="77777777" w:rsidR="00F33977" w:rsidRDefault="00000000">
      <w:pPr>
        <w:spacing w:after="160"/>
        <w:jc w:val="both"/>
        <w:rPr>
          <w:rFonts w:ascii="Calibri" w:eastAsia="Calibri" w:hAnsi="Calibri" w:cs="Calibri"/>
        </w:rPr>
      </w:pPr>
      <w:r>
        <w:rPr>
          <w:rFonts w:ascii="Calibri" w:eastAsia="Calibri" w:hAnsi="Calibri" w:cs="Calibri"/>
        </w:rPr>
        <w:t>The purpose of this Business Continuity, Emergency Response, and Disaster Management Plan is to outline strategies and procedures to ensure the continuity of essential services in the event of a disruption or disaster.</w:t>
      </w:r>
    </w:p>
    <w:p w14:paraId="4C914353" w14:textId="77777777" w:rsidR="00F33977" w:rsidRDefault="00F33977">
      <w:pPr>
        <w:spacing w:after="160"/>
        <w:jc w:val="both"/>
        <w:rPr>
          <w:rFonts w:ascii="Calibri" w:eastAsia="Calibri" w:hAnsi="Calibri" w:cs="Calibri"/>
        </w:rPr>
      </w:pPr>
    </w:p>
    <w:p w14:paraId="7BD0A2F0" w14:textId="77777777" w:rsidR="00F33977" w:rsidRDefault="00000000">
      <w:pPr>
        <w:numPr>
          <w:ilvl w:val="1"/>
          <w:numId w:val="6"/>
        </w:numPr>
        <w:spacing w:after="160"/>
        <w:jc w:val="both"/>
        <w:rPr>
          <w:rFonts w:ascii="Calibri" w:eastAsia="Calibri" w:hAnsi="Calibri" w:cs="Calibri"/>
          <w:b/>
        </w:rPr>
      </w:pPr>
      <w:r>
        <w:rPr>
          <w:rFonts w:ascii="Calibri" w:eastAsia="Calibri" w:hAnsi="Calibri" w:cs="Calibri"/>
          <w:b/>
        </w:rPr>
        <w:t xml:space="preserve">Objectives </w:t>
      </w:r>
    </w:p>
    <w:p w14:paraId="0E07BE96" w14:textId="77777777" w:rsidR="00F33977" w:rsidRDefault="00000000">
      <w:pPr>
        <w:spacing w:after="160"/>
        <w:jc w:val="both"/>
        <w:rPr>
          <w:rFonts w:ascii="Calibri" w:eastAsia="Calibri" w:hAnsi="Calibri" w:cs="Calibri"/>
        </w:rPr>
      </w:pPr>
      <w:r>
        <w:rPr>
          <w:rFonts w:ascii="Calibri" w:eastAsia="Calibri" w:hAnsi="Calibri" w:cs="Calibri"/>
        </w:rPr>
        <w:t>The objectives of this plan are to:</w:t>
      </w:r>
    </w:p>
    <w:p w14:paraId="5A273B76" w14:textId="77777777" w:rsidR="00F33977" w:rsidRDefault="00000000">
      <w:pPr>
        <w:numPr>
          <w:ilvl w:val="0"/>
          <w:numId w:val="7"/>
        </w:numPr>
        <w:spacing w:after="160"/>
        <w:jc w:val="both"/>
        <w:rPr>
          <w:rFonts w:ascii="Calibri" w:eastAsia="Calibri" w:hAnsi="Calibri" w:cs="Calibri"/>
        </w:rPr>
      </w:pPr>
      <w:r>
        <w:rPr>
          <w:rFonts w:ascii="Calibri" w:eastAsia="Calibri" w:hAnsi="Calibri" w:cs="Calibri"/>
        </w:rPr>
        <w:t>undertake risk management assessment</w:t>
      </w:r>
    </w:p>
    <w:p w14:paraId="2E20F5D6" w14:textId="77777777" w:rsidR="00F33977" w:rsidRDefault="00000000">
      <w:pPr>
        <w:numPr>
          <w:ilvl w:val="0"/>
          <w:numId w:val="7"/>
        </w:numPr>
        <w:spacing w:after="160"/>
        <w:jc w:val="both"/>
        <w:rPr>
          <w:rFonts w:ascii="Calibri" w:eastAsia="Calibri" w:hAnsi="Calibri" w:cs="Calibri"/>
        </w:rPr>
      </w:pPr>
      <w:r>
        <w:rPr>
          <w:rFonts w:ascii="Calibri" w:eastAsia="Calibri" w:hAnsi="Calibri" w:cs="Calibri"/>
        </w:rPr>
        <w:t xml:space="preserve">define and </w:t>
      </w:r>
      <w:proofErr w:type="spellStart"/>
      <w:r>
        <w:rPr>
          <w:rFonts w:ascii="Calibri" w:eastAsia="Calibri" w:hAnsi="Calibri" w:cs="Calibri"/>
        </w:rPr>
        <w:t>prioritise</w:t>
      </w:r>
      <w:proofErr w:type="spellEnd"/>
      <w:r>
        <w:rPr>
          <w:rFonts w:ascii="Calibri" w:eastAsia="Calibri" w:hAnsi="Calibri" w:cs="Calibri"/>
        </w:rPr>
        <w:t xml:space="preserve"> your critical business functions</w:t>
      </w:r>
    </w:p>
    <w:p w14:paraId="4183CFA9" w14:textId="77777777" w:rsidR="00F33977" w:rsidRDefault="00000000">
      <w:pPr>
        <w:numPr>
          <w:ilvl w:val="0"/>
          <w:numId w:val="7"/>
        </w:numPr>
        <w:spacing w:after="160"/>
        <w:jc w:val="both"/>
        <w:rPr>
          <w:rFonts w:ascii="Calibri" w:eastAsia="Calibri" w:hAnsi="Calibri" w:cs="Calibri"/>
        </w:rPr>
      </w:pPr>
      <w:r>
        <w:rPr>
          <w:rFonts w:ascii="Calibri" w:eastAsia="Calibri" w:hAnsi="Calibri" w:cs="Calibri"/>
        </w:rPr>
        <w:t>detail your immediate response to a critical incident</w:t>
      </w:r>
    </w:p>
    <w:p w14:paraId="78C253B8" w14:textId="77777777" w:rsidR="00F33977" w:rsidRDefault="00000000">
      <w:pPr>
        <w:numPr>
          <w:ilvl w:val="0"/>
          <w:numId w:val="7"/>
        </w:numPr>
        <w:spacing w:after="160"/>
        <w:jc w:val="both"/>
        <w:rPr>
          <w:rFonts w:ascii="Calibri" w:eastAsia="Calibri" w:hAnsi="Calibri" w:cs="Calibri"/>
        </w:rPr>
      </w:pPr>
      <w:r>
        <w:rPr>
          <w:rFonts w:ascii="Calibri" w:eastAsia="Calibri" w:hAnsi="Calibri" w:cs="Calibri"/>
        </w:rPr>
        <w:t>detail strategies and actions to be taken to enable you to stay in business</w:t>
      </w:r>
    </w:p>
    <w:p w14:paraId="5212A511" w14:textId="77777777" w:rsidR="00F33977" w:rsidRDefault="00000000">
      <w:pPr>
        <w:numPr>
          <w:ilvl w:val="0"/>
          <w:numId w:val="7"/>
        </w:numPr>
        <w:spacing w:after="160"/>
        <w:jc w:val="both"/>
        <w:rPr>
          <w:rFonts w:ascii="Calibri" w:eastAsia="Calibri" w:hAnsi="Calibri" w:cs="Calibri"/>
        </w:rPr>
      </w:pPr>
      <w:r>
        <w:rPr>
          <w:rFonts w:ascii="Calibri" w:eastAsia="Calibri" w:hAnsi="Calibri" w:cs="Calibri"/>
        </w:rPr>
        <w:t>review and update this plan on a regular basis.</w:t>
      </w:r>
    </w:p>
    <w:p w14:paraId="30535452" w14:textId="77777777" w:rsidR="00F33977" w:rsidRDefault="00F33977">
      <w:pPr>
        <w:spacing w:after="160"/>
        <w:ind w:left="720"/>
        <w:rPr>
          <w:rFonts w:ascii="Calibri" w:eastAsia="Calibri" w:hAnsi="Calibri" w:cs="Calibri"/>
        </w:rPr>
      </w:pPr>
    </w:p>
    <w:p w14:paraId="07D68AC9" w14:textId="77777777" w:rsidR="00F33977" w:rsidRDefault="00000000">
      <w:pPr>
        <w:numPr>
          <w:ilvl w:val="1"/>
          <w:numId w:val="6"/>
        </w:numPr>
        <w:spacing w:after="160"/>
        <w:rPr>
          <w:rFonts w:ascii="Calibri" w:eastAsia="Calibri" w:hAnsi="Calibri" w:cs="Calibri"/>
          <w:b/>
        </w:rPr>
      </w:pPr>
      <w:r>
        <w:rPr>
          <w:rFonts w:ascii="Calibri" w:eastAsia="Calibri" w:hAnsi="Calibri" w:cs="Calibri"/>
          <w:b/>
        </w:rPr>
        <w:t>The Prevention, Preparedness, Response and Recovery (PPRR) framework</w:t>
      </w:r>
    </w:p>
    <w:p w14:paraId="4C96EEF3" w14:textId="77777777" w:rsidR="00F33977" w:rsidRDefault="00000000">
      <w:pPr>
        <w:spacing w:after="160"/>
        <w:rPr>
          <w:rFonts w:ascii="Calibri" w:eastAsia="Calibri" w:hAnsi="Calibri" w:cs="Calibri"/>
        </w:rPr>
      </w:pPr>
      <w:r>
        <w:rPr>
          <w:noProof/>
        </w:rPr>
        <w:drawing>
          <wp:anchor distT="0" distB="0" distL="0" distR="0" simplePos="0" relativeHeight="251658240" behindDoc="1" locked="0" layoutInCell="1" hidden="0" allowOverlap="1" wp14:anchorId="712036B9" wp14:editId="7BE03850">
            <wp:simplePos x="0" y="0"/>
            <wp:positionH relativeFrom="column">
              <wp:posOffset>1413038</wp:posOffset>
            </wp:positionH>
            <wp:positionV relativeFrom="paragraph">
              <wp:posOffset>123825</wp:posOffset>
            </wp:positionV>
            <wp:extent cx="2900363" cy="2639567"/>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900363" cy="2639567"/>
                    </a:xfrm>
                    <a:prstGeom prst="rect">
                      <a:avLst/>
                    </a:prstGeom>
                    <a:ln/>
                  </pic:spPr>
                </pic:pic>
              </a:graphicData>
            </a:graphic>
          </wp:anchor>
        </w:drawing>
      </w:r>
    </w:p>
    <w:p w14:paraId="5559C761" w14:textId="77777777" w:rsidR="00F33977" w:rsidRDefault="00F33977">
      <w:pPr>
        <w:spacing w:after="160"/>
        <w:rPr>
          <w:rFonts w:ascii="Calibri" w:eastAsia="Calibri" w:hAnsi="Calibri" w:cs="Calibri"/>
        </w:rPr>
      </w:pPr>
    </w:p>
    <w:p w14:paraId="7042ABAD" w14:textId="77777777" w:rsidR="00F33977" w:rsidRDefault="00F33977">
      <w:pPr>
        <w:spacing w:after="160"/>
        <w:rPr>
          <w:rFonts w:ascii="Calibri" w:eastAsia="Calibri" w:hAnsi="Calibri" w:cs="Calibri"/>
        </w:rPr>
      </w:pPr>
    </w:p>
    <w:p w14:paraId="48C10B13" w14:textId="77777777" w:rsidR="00F33977" w:rsidRDefault="00F33977">
      <w:pPr>
        <w:spacing w:after="160"/>
        <w:rPr>
          <w:rFonts w:ascii="Calibri" w:eastAsia="Calibri" w:hAnsi="Calibri" w:cs="Calibri"/>
        </w:rPr>
      </w:pPr>
    </w:p>
    <w:p w14:paraId="30D2C214" w14:textId="77777777" w:rsidR="00F33977" w:rsidRDefault="00F33977">
      <w:pPr>
        <w:spacing w:after="160"/>
        <w:rPr>
          <w:rFonts w:ascii="Calibri" w:eastAsia="Calibri" w:hAnsi="Calibri" w:cs="Calibri"/>
        </w:rPr>
      </w:pPr>
    </w:p>
    <w:p w14:paraId="206C3B81" w14:textId="77777777" w:rsidR="00F33977" w:rsidRDefault="00F33977">
      <w:pPr>
        <w:spacing w:after="160"/>
        <w:rPr>
          <w:rFonts w:ascii="Calibri" w:eastAsia="Calibri" w:hAnsi="Calibri" w:cs="Calibri"/>
        </w:rPr>
      </w:pPr>
    </w:p>
    <w:p w14:paraId="73338D37" w14:textId="77777777" w:rsidR="00F33977" w:rsidRDefault="00F33977">
      <w:pPr>
        <w:spacing w:after="160"/>
        <w:rPr>
          <w:rFonts w:ascii="Calibri" w:eastAsia="Calibri" w:hAnsi="Calibri" w:cs="Calibri"/>
        </w:rPr>
      </w:pPr>
    </w:p>
    <w:p w14:paraId="1BBD7084" w14:textId="77777777" w:rsidR="00F33977" w:rsidRDefault="00F33977">
      <w:pPr>
        <w:spacing w:after="160"/>
        <w:rPr>
          <w:rFonts w:ascii="Calibri" w:eastAsia="Calibri" w:hAnsi="Calibri" w:cs="Calibri"/>
        </w:rPr>
      </w:pPr>
    </w:p>
    <w:p w14:paraId="4D924341" w14:textId="77777777" w:rsidR="00F33977" w:rsidRDefault="00F33977">
      <w:pPr>
        <w:spacing w:after="160"/>
        <w:rPr>
          <w:rFonts w:ascii="Calibri" w:eastAsia="Calibri" w:hAnsi="Calibri" w:cs="Calibri"/>
        </w:rPr>
      </w:pPr>
    </w:p>
    <w:p w14:paraId="7F2B0381" w14:textId="77777777" w:rsidR="00F33977" w:rsidRDefault="00F33977">
      <w:pPr>
        <w:spacing w:after="160"/>
        <w:rPr>
          <w:rFonts w:ascii="Calibri" w:eastAsia="Calibri" w:hAnsi="Calibri" w:cs="Calibri"/>
        </w:rPr>
      </w:pPr>
    </w:p>
    <w:p w14:paraId="30326579" w14:textId="77777777" w:rsidR="00F33977" w:rsidRDefault="00F33977">
      <w:pPr>
        <w:spacing w:after="160"/>
        <w:rPr>
          <w:rFonts w:ascii="Calibri" w:eastAsia="Calibri" w:hAnsi="Calibri" w:cs="Calibri"/>
        </w:rPr>
      </w:pPr>
    </w:p>
    <w:p w14:paraId="186BA54E" w14:textId="77777777" w:rsidR="00F33977" w:rsidRDefault="00F33977">
      <w:pPr>
        <w:spacing w:after="160"/>
        <w:rPr>
          <w:rFonts w:ascii="Calibri" w:eastAsia="Calibri" w:hAnsi="Calibri" w:cs="Calibri"/>
        </w:rPr>
      </w:pPr>
    </w:p>
    <w:p w14:paraId="74B16CB6" w14:textId="77777777" w:rsidR="00F33977" w:rsidRDefault="00000000">
      <w:pPr>
        <w:spacing w:after="160"/>
        <w:jc w:val="both"/>
        <w:rPr>
          <w:rFonts w:ascii="Calibri" w:eastAsia="Calibri" w:hAnsi="Calibri" w:cs="Calibri"/>
        </w:rPr>
      </w:pPr>
      <w:r>
        <w:rPr>
          <w:rFonts w:ascii="Calibri" w:eastAsia="Calibri" w:hAnsi="Calibri" w:cs="Calibri"/>
        </w:rPr>
        <w:lastRenderedPageBreak/>
        <w:t>This plan incorporates the Prevention, Preparedness, Response and Recovery (PPRR) framework. This framework sets out key stages for:</w:t>
      </w:r>
    </w:p>
    <w:p w14:paraId="55A477FA" w14:textId="77777777" w:rsidR="00F33977" w:rsidRDefault="00000000">
      <w:pPr>
        <w:numPr>
          <w:ilvl w:val="0"/>
          <w:numId w:val="17"/>
        </w:numPr>
        <w:spacing w:after="160"/>
        <w:jc w:val="both"/>
        <w:rPr>
          <w:rFonts w:ascii="Calibri" w:eastAsia="Calibri" w:hAnsi="Calibri" w:cs="Calibri"/>
        </w:rPr>
      </w:pPr>
      <w:r>
        <w:rPr>
          <w:rFonts w:ascii="Calibri" w:eastAsia="Calibri" w:hAnsi="Calibri" w:cs="Calibri"/>
        </w:rPr>
        <w:t>Prevention — risk management planning identifies and manages the likelihood and/or effects of risk associated with an incident.</w:t>
      </w:r>
    </w:p>
    <w:p w14:paraId="219BA763" w14:textId="77777777" w:rsidR="00F33977" w:rsidRDefault="00000000">
      <w:pPr>
        <w:numPr>
          <w:ilvl w:val="0"/>
          <w:numId w:val="17"/>
        </w:numPr>
        <w:spacing w:after="160"/>
        <w:jc w:val="both"/>
        <w:rPr>
          <w:rFonts w:ascii="Calibri" w:eastAsia="Calibri" w:hAnsi="Calibri" w:cs="Calibri"/>
        </w:rPr>
      </w:pPr>
      <w:r>
        <w:rPr>
          <w:rFonts w:ascii="Calibri" w:eastAsia="Calibri" w:hAnsi="Calibri" w:cs="Calibri"/>
        </w:rPr>
        <w:t xml:space="preserve">Preparedness — business impact analysis identifies and </w:t>
      </w:r>
      <w:proofErr w:type="spellStart"/>
      <w:r>
        <w:rPr>
          <w:rFonts w:ascii="Calibri" w:eastAsia="Calibri" w:hAnsi="Calibri" w:cs="Calibri"/>
        </w:rPr>
        <w:t>prioritises</w:t>
      </w:r>
      <w:proofErr w:type="spellEnd"/>
      <w:r>
        <w:rPr>
          <w:rFonts w:ascii="Calibri" w:eastAsia="Calibri" w:hAnsi="Calibri" w:cs="Calibri"/>
        </w:rPr>
        <w:t xml:space="preserve"> key activities of a business adversely affected by disruptions.</w:t>
      </w:r>
    </w:p>
    <w:p w14:paraId="6B713437" w14:textId="77777777" w:rsidR="00F33977" w:rsidRDefault="00000000">
      <w:pPr>
        <w:numPr>
          <w:ilvl w:val="0"/>
          <w:numId w:val="17"/>
        </w:numPr>
        <w:spacing w:after="160"/>
        <w:jc w:val="both"/>
        <w:rPr>
          <w:rFonts w:ascii="Calibri" w:eastAsia="Calibri" w:hAnsi="Calibri" w:cs="Calibri"/>
        </w:rPr>
      </w:pPr>
      <w:r>
        <w:rPr>
          <w:rFonts w:ascii="Calibri" w:eastAsia="Calibri" w:hAnsi="Calibri" w:cs="Calibri"/>
        </w:rPr>
        <w:t xml:space="preserve">Response — Incident Response planning outlines immediate actions to respond to an incident in terms of containment, control and </w:t>
      </w:r>
      <w:proofErr w:type="spellStart"/>
      <w:r>
        <w:rPr>
          <w:rFonts w:ascii="Calibri" w:eastAsia="Calibri" w:hAnsi="Calibri" w:cs="Calibri"/>
        </w:rPr>
        <w:t>minimising</w:t>
      </w:r>
      <w:proofErr w:type="spellEnd"/>
      <w:r>
        <w:rPr>
          <w:rFonts w:ascii="Calibri" w:eastAsia="Calibri" w:hAnsi="Calibri" w:cs="Calibri"/>
        </w:rPr>
        <w:t xml:space="preserve"> impacts.</w:t>
      </w:r>
    </w:p>
    <w:p w14:paraId="70ED051C" w14:textId="77777777" w:rsidR="00F33977" w:rsidRDefault="00000000">
      <w:pPr>
        <w:numPr>
          <w:ilvl w:val="0"/>
          <w:numId w:val="17"/>
        </w:numPr>
        <w:spacing w:after="160"/>
        <w:jc w:val="both"/>
        <w:rPr>
          <w:rFonts w:ascii="Calibri" w:eastAsia="Calibri" w:hAnsi="Calibri" w:cs="Calibri"/>
        </w:rPr>
      </w:pPr>
      <w:r>
        <w:rPr>
          <w:rFonts w:ascii="Calibri" w:eastAsia="Calibri" w:hAnsi="Calibri" w:cs="Calibri"/>
        </w:rPr>
        <w:t xml:space="preserve">Recovery — Recovery planning outlines actions to recover from an incident to </w:t>
      </w:r>
      <w:proofErr w:type="spellStart"/>
      <w:r>
        <w:rPr>
          <w:rFonts w:ascii="Calibri" w:eastAsia="Calibri" w:hAnsi="Calibri" w:cs="Calibri"/>
        </w:rPr>
        <w:t>minimise</w:t>
      </w:r>
      <w:proofErr w:type="spellEnd"/>
      <w:r>
        <w:rPr>
          <w:rFonts w:ascii="Calibri" w:eastAsia="Calibri" w:hAnsi="Calibri" w:cs="Calibri"/>
        </w:rPr>
        <w:t xml:space="preserve"> disruption and recovery times.</w:t>
      </w:r>
    </w:p>
    <w:p w14:paraId="4FE9E900" w14:textId="77777777" w:rsidR="00F33977" w:rsidRDefault="006B4F05">
      <w:pPr>
        <w:spacing w:after="160"/>
        <w:rPr>
          <w:rFonts w:ascii="Calibri" w:eastAsia="Calibri" w:hAnsi="Calibri" w:cs="Calibri"/>
          <w:i/>
        </w:rPr>
      </w:pPr>
      <w:r>
        <w:rPr>
          <w:noProof/>
        </w:rPr>
        <w:pict w14:anchorId="63DD3E7C">
          <v:rect id="_x0000_i1028" alt="" style="width:451.3pt;height:.05pt;mso-width-percent:0;mso-height-percent:0;mso-width-percent:0;mso-height-percent:0" o:hralign="center" o:hrstd="t" o:hr="t" fillcolor="#a0a0a0" stroked="f"/>
        </w:pict>
      </w:r>
    </w:p>
    <w:p w14:paraId="5B9C7925" w14:textId="77777777" w:rsidR="00F33977" w:rsidRDefault="00000000">
      <w:pPr>
        <w:numPr>
          <w:ilvl w:val="0"/>
          <w:numId w:val="6"/>
        </w:numPr>
        <w:spacing w:after="160"/>
        <w:jc w:val="both"/>
        <w:rPr>
          <w:rFonts w:ascii="Calibri" w:eastAsia="Calibri" w:hAnsi="Calibri" w:cs="Calibri"/>
          <w:i/>
          <w:sz w:val="28"/>
          <w:szCs w:val="28"/>
        </w:rPr>
      </w:pPr>
      <w:r>
        <w:rPr>
          <w:rFonts w:ascii="Calibri" w:eastAsia="Calibri" w:hAnsi="Calibri" w:cs="Calibri"/>
          <w:i/>
          <w:sz w:val="28"/>
          <w:szCs w:val="28"/>
        </w:rPr>
        <w:t>Definitions</w:t>
      </w:r>
    </w:p>
    <w:p w14:paraId="1CE0599C" w14:textId="77777777" w:rsidR="00F33977" w:rsidRDefault="00000000">
      <w:pPr>
        <w:tabs>
          <w:tab w:val="left" w:pos="1418"/>
          <w:tab w:val="left" w:pos="2127"/>
        </w:tabs>
        <w:spacing w:after="160"/>
        <w:jc w:val="both"/>
        <w:rPr>
          <w:rFonts w:ascii="Calibri" w:eastAsia="Calibri" w:hAnsi="Calibri" w:cs="Calibri"/>
        </w:rPr>
      </w:pPr>
      <w:bookmarkStart w:id="0" w:name="_4cim43u8hihl" w:colFirst="0" w:colLast="0"/>
      <w:bookmarkEnd w:id="0"/>
      <w:r>
        <w:rPr>
          <w:rFonts w:ascii="Calibri" w:eastAsia="Calibri" w:hAnsi="Calibri" w:cs="Calibri"/>
          <w:b/>
        </w:rPr>
        <w:t>Sandy Turtle Supports and Therapies</w:t>
      </w:r>
      <w:r>
        <w:rPr>
          <w:rFonts w:ascii="Calibri" w:eastAsia="Calibri" w:hAnsi="Calibri" w:cs="Calibri"/>
        </w:rPr>
        <w:t xml:space="preserve"> means Daniel Edwin Cassidy Davies-Norrish trading as Sandy Turtle Supports and Therapies ABN 79 468 659 630.</w:t>
      </w:r>
    </w:p>
    <w:p w14:paraId="65DA6EFD" w14:textId="77777777" w:rsidR="00F33977" w:rsidRDefault="00000000">
      <w:pPr>
        <w:tabs>
          <w:tab w:val="left" w:pos="1418"/>
          <w:tab w:val="left" w:pos="2127"/>
        </w:tabs>
        <w:spacing w:after="160"/>
        <w:jc w:val="both"/>
        <w:rPr>
          <w:rFonts w:ascii="Calibri" w:eastAsia="Calibri" w:hAnsi="Calibri" w:cs="Calibri"/>
        </w:rPr>
      </w:pPr>
      <w:r>
        <w:rPr>
          <w:rFonts w:ascii="Calibri" w:eastAsia="Calibri" w:hAnsi="Calibri" w:cs="Calibri"/>
          <w:b/>
        </w:rPr>
        <w:t>Key Management Personnel</w:t>
      </w:r>
      <w:r>
        <w:rPr>
          <w:rFonts w:ascii="Calibri" w:eastAsia="Calibri" w:hAnsi="Calibri" w:cs="Calibri"/>
        </w:rPr>
        <w:t xml:space="preserve"> means Daniel Davies-Norrish and other key management personnel involved in Sandy Turtle Supports and Therapies from time to time.</w:t>
      </w:r>
    </w:p>
    <w:p w14:paraId="07E0DE65" w14:textId="77777777" w:rsidR="00F33977" w:rsidRDefault="00000000">
      <w:pPr>
        <w:tabs>
          <w:tab w:val="left" w:pos="1418"/>
          <w:tab w:val="left" w:pos="2127"/>
        </w:tabs>
        <w:spacing w:after="160"/>
        <w:jc w:val="both"/>
        <w:rPr>
          <w:rFonts w:ascii="Calibri" w:eastAsia="Calibri" w:hAnsi="Calibri" w:cs="Calibri"/>
        </w:rPr>
      </w:pPr>
      <w:r>
        <w:rPr>
          <w:rFonts w:ascii="Calibri" w:eastAsia="Calibri" w:hAnsi="Calibri" w:cs="Calibri"/>
          <w:b/>
        </w:rPr>
        <w:t>Principal</w:t>
      </w:r>
      <w:r>
        <w:rPr>
          <w:rFonts w:ascii="Calibri" w:eastAsia="Calibri" w:hAnsi="Calibri" w:cs="Calibri"/>
        </w:rPr>
        <w:t xml:space="preserve"> means Daniel Davies-Norrish.</w:t>
      </w:r>
    </w:p>
    <w:p w14:paraId="58C06D2E" w14:textId="77777777" w:rsidR="00F33977" w:rsidRDefault="00000000">
      <w:pPr>
        <w:tabs>
          <w:tab w:val="left" w:pos="1418"/>
          <w:tab w:val="left" w:pos="2127"/>
        </w:tabs>
        <w:spacing w:after="160"/>
        <w:jc w:val="both"/>
        <w:rPr>
          <w:rFonts w:ascii="Calibri" w:eastAsia="Calibri" w:hAnsi="Calibri" w:cs="Calibri"/>
          <w:b/>
        </w:rPr>
      </w:pPr>
      <w:r>
        <w:rPr>
          <w:rFonts w:ascii="Calibri" w:eastAsia="Calibri" w:hAnsi="Calibri" w:cs="Calibri"/>
          <w:b/>
        </w:rPr>
        <w:t>Worker</w:t>
      </w:r>
      <w:r>
        <w:rPr>
          <w:rFonts w:ascii="Calibri" w:eastAsia="Calibri" w:hAnsi="Calibri" w:cs="Calibri"/>
        </w:rPr>
        <w:t xml:space="preserve"> means a permanent, fixed term or casual member of staff, a contractor or volunteer employed or otherwise engaged by Sandy Turtle Supports and Therapies and includes the </w:t>
      </w:r>
      <w:proofErr w:type="gramStart"/>
      <w:r>
        <w:rPr>
          <w:rFonts w:ascii="Calibri" w:eastAsia="Calibri" w:hAnsi="Calibri" w:cs="Calibri"/>
        </w:rPr>
        <w:t>Principal</w:t>
      </w:r>
      <w:proofErr w:type="gramEnd"/>
      <w:r>
        <w:rPr>
          <w:rFonts w:ascii="Calibri" w:eastAsia="Calibri" w:hAnsi="Calibri" w:cs="Calibri"/>
        </w:rPr>
        <w:t>.</w:t>
      </w:r>
    </w:p>
    <w:p w14:paraId="69296928" w14:textId="77777777" w:rsidR="00F33977" w:rsidRDefault="00000000">
      <w:pPr>
        <w:spacing w:after="160"/>
        <w:jc w:val="both"/>
        <w:rPr>
          <w:rFonts w:ascii="Calibri" w:eastAsia="Calibri" w:hAnsi="Calibri" w:cs="Calibri"/>
        </w:rPr>
      </w:pPr>
      <w:r>
        <w:rPr>
          <w:rFonts w:ascii="Calibri" w:eastAsia="Calibri" w:hAnsi="Calibri" w:cs="Calibri"/>
          <w:b/>
        </w:rPr>
        <w:t>Risk Management</w:t>
      </w:r>
      <w:r>
        <w:rPr>
          <w:rFonts w:ascii="Calibri" w:eastAsia="Calibri" w:hAnsi="Calibri" w:cs="Calibri"/>
        </w:rPr>
        <w:t xml:space="preserve"> means a method involving the identification of hazards, assessing the risks associated with these hazards, and planning and implementing control measures to eliminate or </w:t>
      </w:r>
      <w:proofErr w:type="spellStart"/>
      <w:r>
        <w:rPr>
          <w:rFonts w:ascii="Calibri" w:eastAsia="Calibri" w:hAnsi="Calibri" w:cs="Calibri"/>
        </w:rPr>
        <w:t>minimise</w:t>
      </w:r>
      <w:proofErr w:type="spellEnd"/>
      <w:r>
        <w:rPr>
          <w:rFonts w:ascii="Calibri" w:eastAsia="Calibri" w:hAnsi="Calibri" w:cs="Calibri"/>
        </w:rPr>
        <w:t xml:space="preserve"> the risks from the identified hazards.</w:t>
      </w:r>
    </w:p>
    <w:p w14:paraId="74B40F80" w14:textId="77777777" w:rsidR="00F33977" w:rsidRDefault="00000000">
      <w:pPr>
        <w:tabs>
          <w:tab w:val="left" w:pos="1418"/>
          <w:tab w:val="left" w:pos="2127"/>
        </w:tabs>
        <w:spacing w:after="160"/>
        <w:jc w:val="both"/>
        <w:rPr>
          <w:rFonts w:ascii="Calibri" w:eastAsia="Calibri" w:hAnsi="Calibri" w:cs="Calibri"/>
        </w:rPr>
      </w:pPr>
      <w:bookmarkStart w:id="1" w:name="_lpn4mo67pk7b" w:colFirst="0" w:colLast="0"/>
      <w:bookmarkEnd w:id="1"/>
      <w:r>
        <w:rPr>
          <w:rFonts w:ascii="Calibri" w:eastAsia="Calibri" w:hAnsi="Calibri" w:cs="Calibri"/>
          <w:b/>
        </w:rPr>
        <w:t>An</w:t>
      </w:r>
      <w:r>
        <w:rPr>
          <w:rFonts w:ascii="Calibri" w:eastAsia="Calibri" w:hAnsi="Calibri" w:cs="Calibri"/>
        </w:rPr>
        <w:t xml:space="preserve"> </w:t>
      </w:r>
      <w:r>
        <w:rPr>
          <w:rFonts w:ascii="Calibri" w:eastAsia="Calibri" w:hAnsi="Calibri" w:cs="Calibri"/>
          <w:b/>
        </w:rPr>
        <w:t>incident</w:t>
      </w:r>
      <w:r>
        <w:rPr>
          <w:rFonts w:ascii="Calibri" w:eastAsia="Calibri" w:hAnsi="Calibri" w:cs="Calibri"/>
        </w:rPr>
        <w:t xml:space="preserve"> is defined as an act, omission, event, or circumstance. It may mean any of the following: </w:t>
      </w:r>
    </w:p>
    <w:p w14:paraId="3AC397E3" w14:textId="77777777" w:rsidR="00F33977" w:rsidRDefault="00000000">
      <w:pPr>
        <w:numPr>
          <w:ilvl w:val="0"/>
          <w:numId w:val="4"/>
        </w:numPr>
        <w:spacing w:after="160"/>
        <w:jc w:val="both"/>
        <w:rPr>
          <w:rFonts w:ascii="Calibri" w:eastAsia="Calibri" w:hAnsi="Calibri" w:cs="Calibri"/>
        </w:rPr>
      </w:pPr>
      <w:r>
        <w:rPr>
          <w:rFonts w:ascii="Calibri" w:eastAsia="Calibri" w:hAnsi="Calibri" w:cs="Calibri"/>
        </w:rPr>
        <w:t>Acts, omissions, events, or circumstances that occur in connection with providing NDIS supports or services to a person with disability and have, or could have, caused harm to the person with disability.</w:t>
      </w:r>
    </w:p>
    <w:p w14:paraId="7CA6B900" w14:textId="77777777" w:rsidR="00F33977" w:rsidRDefault="00000000">
      <w:pPr>
        <w:numPr>
          <w:ilvl w:val="0"/>
          <w:numId w:val="4"/>
        </w:numPr>
        <w:spacing w:after="160"/>
        <w:jc w:val="both"/>
        <w:rPr>
          <w:rFonts w:ascii="Calibri" w:eastAsia="Calibri" w:hAnsi="Calibri" w:cs="Calibri"/>
        </w:rPr>
      </w:pPr>
      <w:r>
        <w:rPr>
          <w:rFonts w:ascii="Calibri" w:eastAsia="Calibri" w:hAnsi="Calibri" w:cs="Calibri"/>
        </w:rPr>
        <w:t xml:space="preserve">Acts by a person with disability that occur in connection with providing NDIS supports or services to the person with disability and which have caused serious harm, or a risk of serious harm, to another person. </w:t>
      </w:r>
    </w:p>
    <w:p w14:paraId="23143787" w14:textId="77777777" w:rsidR="00F33977" w:rsidRDefault="00000000">
      <w:pPr>
        <w:numPr>
          <w:ilvl w:val="0"/>
          <w:numId w:val="4"/>
        </w:numPr>
        <w:spacing w:after="160"/>
        <w:jc w:val="both"/>
        <w:rPr>
          <w:rFonts w:ascii="Calibri" w:eastAsia="Calibri" w:hAnsi="Calibri" w:cs="Calibri"/>
        </w:rPr>
      </w:pPr>
      <w:r>
        <w:rPr>
          <w:rFonts w:ascii="Calibri" w:eastAsia="Calibri" w:hAnsi="Calibri" w:cs="Calibri"/>
        </w:rPr>
        <w:t>Reportable incidents that have or are alleged to have occurred in connection with providing NDIS supports or services to a person with disability</w:t>
      </w:r>
    </w:p>
    <w:p w14:paraId="59A2F98D" w14:textId="77777777" w:rsidR="00F33977" w:rsidRDefault="00000000">
      <w:pPr>
        <w:tabs>
          <w:tab w:val="left" w:pos="1418"/>
          <w:tab w:val="left" w:pos="2127"/>
        </w:tabs>
        <w:spacing w:after="160"/>
        <w:jc w:val="both"/>
        <w:rPr>
          <w:rFonts w:ascii="Calibri" w:eastAsia="Calibri" w:hAnsi="Calibri" w:cs="Calibri"/>
        </w:rPr>
      </w:pPr>
      <w:bookmarkStart w:id="2" w:name="_25ym8uluibtj" w:colFirst="0" w:colLast="0"/>
      <w:bookmarkEnd w:id="2"/>
      <w:r>
        <w:rPr>
          <w:rFonts w:ascii="Calibri" w:eastAsia="Calibri" w:hAnsi="Calibri" w:cs="Calibri"/>
          <w:b/>
        </w:rPr>
        <w:t>Sensitive information</w:t>
      </w:r>
      <w:r>
        <w:rPr>
          <w:rFonts w:ascii="Calibri" w:eastAsia="Calibri" w:hAnsi="Calibri" w:cs="Calibri"/>
        </w:rPr>
        <w:t xml:space="preserve"> means a category of personal information that usually receives a higher degree of privacy protection. This encompasses details related to health, genetic makeup, racial or ethnic </w:t>
      </w:r>
      <w:r>
        <w:rPr>
          <w:rFonts w:ascii="Calibri" w:eastAsia="Calibri" w:hAnsi="Calibri" w:cs="Calibri"/>
        </w:rPr>
        <w:lastRenderedPageBreak/>
        <w:t xml:space="preserve">background, political viewpoints, association with a political group, religious or philosophical beliefs, affiliation to a professional or trade association or union, sexual orientation or </w:t>
      </w:r>
      <w:proofErr w:type="spellStart"/>
      <w:r>
        <w:rPr>
          <w:rFonts w:ascii="Calibri" w:eastAsia="Calibri" w:hAnsi="Calibri" w:cs="Calibri"/>
        </w:rPr>
        <w:t>behaviour</w:t>
      </w:r>
      <w:proofErr w:type="spellEnd"/>
      <w:r>
        <w:rPr>
          <w:rFonts w:ascii="Calibri" w:eastAsia="Calibri" w:hAnsi="Calibri" w:cs="Calibri"/>
        </w:rPr>
        <w:t>, criminal history, and certain kinds of biometric information.</w:t>
      </w:r>
    </w:p>
    <w:p w14:paraId="5C4C8950" w14:textId="77777777" w:rsidR="00F33977" w:rsidRDefault="006B4F05">
      <w:pPr>
        <w:spacing w:after="160"/>
        <w:rPr>
          <w:rFonts w:ascii="Calibri" w:eastAsia="Calibri" w:hAnsi="Calibri" w:cs="Calibri"/>
        </w:rPr>
      </w:pPr>
      <w:r>
        <w:rPr>
          <w:noProof/>
        </w:rPr>
        <w:pict w14:anchorId="24B0D460">
          <v:rect id="_x0000_i1027" alt="" style="width:451.3pt;height:.05pt;mso-width-percent:0;mso-height-percent:0;mso-width-percent:0;mso-height-percent:0" o:hralign="center" o:hrstd="t" o:hr="t" fillcolor="#a0a0a0" stroked="f"/>
        </w:pict>
      </w:r>
    </w:p>
    <w:p w14:paraId="7F3C9BE6" w14:textId="77777777" w:rsidR="00F33977" w:rsidRDefault="00000000">
      <w:pPr>
        <w:numPr>
          <w:ilvl w:val="0"/>
          <w:numId w:val="6"/>
        </w:numPr>
        <w:spacing w:after="160"/>
        <w:rPr>
          <w:rFonts w:ascii="Calibri" w:eastAsia="Calibri" w:hAnsi="Calibri" w:cs="Calibri"/>
          <w:i/>
          <w:sz w:val="28"/>
          <w:szCs w:val="28"/>
        </w:rPr>
      </w:pPr>
      <w:r>
        <w:rPr>
          <w:rFonts w:ascii="Calibri" w:eastAsia="Calibri" w:hAnsi="Calibri" w:cs="Calibri"/>
          <w:i/>
          <w:sz w:val="28"/>
          <w:szCs w:val="28"/>
        </w:rPr>
        <w:t>Risk Management</w:t>
      </w:r>
    </w:p>
    <w:p w14:paraId="5335BE97" w14:textId="77777777" w:rsidR="00F33977" w:rsidRDefault="00000000">
      <w:pPr>
        <w:numPr>
          <w:ilvl w:val="1"/>
          <w:numId w:val="6"/>
        </w:numPr>
        <w:spacing w:after="160"/>
        <w:jc w:val="both"/>
        <w:rPr>
          <w:rFonts w:ascii="Calibri" w:eastAsia="Calibri" w:hAnsi="Calibri" w:cs="Calibri"/>
          <w:b/>
        </w:rPr>
      </w:pPr>
      <w:r>
        <w:rPr>
          <w:rFonts w:ascii="Calibri" w:eastAsia="Calibri" w:hAnsi="Calibri" w:cs="Calibri"/>
          <w:b/>
        </w:rPr>
        <w:t>Risk Management Plan</w:t>
      </w:r>
    </w:p>
    <w:p w14:paraId="4FDD803F" w14:textId="77777777" w:rsidR="00F33977" w:rsidRDefault="00000000">
      <w:pPr>
        <w:spacing w:after="160"/>
        <w:jc w:val="both"/>
        <w:rPr>
          <w:rFonts w:ascii="Calibri" w:eastAsia="Calibri" w:hAnsi="Calibri" w:cs="Calibri"/>
        </w:rPr>
      </w:pPr>
      <w:r>
        <w:rPr>
          <w:rFonts w:ascii="Calibri" w:eastAsia="Calibri" w:hAnsi="Calibri" w:cs="Calibri"/>
        </w:rPr>
        <w:t>Sandy Turtle Supports and Therapies' Risk Management Register details risk to the business.</w:t>
      </w:r>
    </w:p>
    <w:p w14:paraId="7F8DBF1C" w14:textId="77777777" w:rsidR="00F33977" w:rsidRDefault="00F33977">
      <w:pPr>
        <w:spacing w:after="160"/>
        <w:jc w:val="both"/>
        <w:rPr>
          <w:rFonts w:ascii="Calibri" w:eastAsia="Calibri" w:hAnsi="Calibri" w:cs="Calibri"/>
        </w:rPr>
      </w:pPr>
    </w:p>
    <w:p w14:paraId="7BE98749" w14:textId="77777777" w:rsidR="00F33977" w:rsidRDefault="00000000">
      <w:pPr>
        <w:numPr>
          <w:ilvl w:val="1"/>
          <w:numId w:val="6"/>
        </w:numPr>
        <w:spacing w:after="160"/>
        <w:jc w:val="both"/>
        <w:rPr>
          <w:rFonts w:ascii="Calibri" w:eastAsia="Calibri" w:hAnsi="Calibri" w:cs="Calibri"/>
          <w:b/>
        </w:rPr>
      </w:pPr>
      <w:r>
        <w:rPr>
          <w:rFonts w:ascii="Calibri" w:eastAsia="Calibri" w:hAnsi="Calibri" w:cs="Calibri"/>
          <w:b/>
        </w:rPr>
        <w:t>Insurance</w:t>
      </w:r>
    </w:p>
    <w:p w14:paraId="48F7EDEF" w14:textId="77777777" w:rsidR="00F33977" w:rsidRDefault="00000000">
      <w:pPr>
        <w:spacing w:after="160"/>
        <w:jc w:val="both"/>
        <w:rPr>
          <w:rFonts w:ascii="Calibri" w:eastAsia="Calibri" w:hAnsi="Calibri" w:cs="Calibri"/>
        </w:rPr>
      </w:pPr>
      <w:r>
        <w:rPr>
          <w:rFonts w:ascii="Calibri" w:eastAsia="Calibri" w:hAnsi="Calibri" w:cs="Calibri"/>
        </w:rPr>
        <w:t>Certificates of Currency and Policy details included in the Emergency Kit.</w:t>
      </w:r>
    </w:p>
    <w:p w14:paraId="6A6FD1BF" w14:textId="77777777" w:rsidR="00F33977" w:rsidRDefault="00F33977">
      <w:pPr>
        <w:spacing w:after="160"/>
        <w:rPr>
          <w:rFonts w:ascii="Calibri" w:eastAsia="Calibri" w:hAnsi="Calibri" w:cs="Calibri"/>
        </w:rPr>
      </w:pPr>
    </w:p>
    <w:p w14:paraId="5ECE8A1D" w14:textId="77777777" w:rsidR="00F33977" w:rsidRDefault="00000000">
      <w:pPr>
        <w:numPr>
          <w:ilvl w:val="1"/>
          <w:numId w:val="6"/>
        </w:numPr>
        <w:spacing w:after="160"/>
        <w:rPr>
          <w:rFonts w:ascii="Calibri" w:eastAsia="Calibri" w:hAnsi="Calibri" w:cs="Calibri"/>
          <w:b/>
        </w:rPr>
      </w:pPr>
      <w:r>
        <w:rPr>
          <w:rFonts w:ascii="Calibri" w:eastAsia="Calibri" w:hAnsi="Calibri" w:cs="Calibri"/>
          <w:b/>
        </w:rPr>
        <w:t xml:space="preserve">Business impact analysis </w:t>
      </w:r>
    </w:p>
    <w:tbl>
      <w:tblPr>
        <w:tblStyle w:val="a"/>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0"/>
        <w:gridCol w:w="2535"/>
        <w:gridCol w:w="2220"/>
        <w:gridCol w:w="2415"/>
      </w:tblGrid>
      <w:tr w:rsidR="00F33977" w14:paraId="624660E2" w14:textId="77777777">
        <w:trPr>
          <w:trHeight w:val="380"/>
        </w:trPr>
        <w:tc>
          <w:tcPr>
            <w:tcW w:w="1830" w:type="dxa"/>
            <w:shd w:val="clear" w:color="auto" w:fill="auto"/>
            <w:tcMar>
              <w:top w:w="100" w:type="dxa"/>
              <w:left w:w="100" w:type="dxa"/>
              <w:bottom w:w="100" w:type="dxa"/>
              <w:right w:w="100" w:type="dxa"/>
            </w:tcMar>
          </w:tcPr>
          <w:p w14:paraId="349572CC" w14:textId="77777777" w:rsidR="00F33977" w:rsidRDefault="00000000">
            <w:pPr>
              <w:widowControl w:val="0"/>
              <w:spacing w:after="160"/>
              <w:rPr>
                <w:rFonts w:ascii="Calibri" w:eastAsia="Calibri" w:hAnsi="Calibri" w:cs="Calibri"/>
                <w:b/>
              </w:rPr>
            </w:pPr>
            <w:r>
              <w:rPr>
                <w:rFonts w:ascii="Calibri" w:eastAsia="Calibri" w:hAnsi="Calibri" w:cs="Calibri"/>
                <w:b/>
              </w:rPr>
              <w:t>Risk Description</w:t>
            </w:r>
          </w:p>
        </w:tc>
        <w:tc>
          <w:tcPr>
            <w:tcW w:w="2535" w:type="dxa"/>
            <w:shd w:val="clear" w:color="auto" w:fill="auto"/>
            <w:tcMar>
              <w:top w:w="100" w:type="dxa"/>
              <w:left w:w="100" w:type="dxa"/>
              <w:bottom w:w="100" w:type="dxa"/>
              <w:right w:w="100" w:type="dxa"/>
            </w:tcMar>
          </w:tcPr>
          <w:p w14:paraId="6461C40A" w14:textId="77777777" w:rsidR="00F33977" w:rsidRDefault="00000000">
            <w:pPr>
              <w:widowControl w:val="0"/>
              <w:spacing w:after="160"/>
              <w:rPr>
                <w:rFonts w:ascii="Calibri" w:eastAsia="Calibri" w:hAnsi="Calibri" w:cs="Calibri"/>
                <w:b/>
              </w:rPr>
            </w:pPr>
            <w:r>
              <w:rPr>
                <w:rFonts w:ascii="Calibri" w:eastAsia="Calibri" w:hAnsi="Calibri" w:cs="Calibri"/>
                <w:b/>
              </w:rPr>
              <w:t>Impact on loss</w:t>
            </w:r>
          </w:p>
        </w:tc>
        <w:tc>
          <w:tcPr>
            <w:tcW w:w="2220" w:type="dxa"/>
            <w:shd w:val="clear" w:color="auto" w:fill="auto"/>
            <w:tcMar>
              <w:top w:w="100" w:type="dxa"/>
              <w:left w:w="100" w:type="dxa"/>
              <w:bottom w:w="100" w:type="dxa"/>
              <w:right w:w="100" w:type="dxa"/>
            </w:tcMar>
          </w:tcPr>
          <w:p w14:paraId="15AA9BDC" w14:textId="77777777" w:rsidR="00F33977" w:rsidRDefault="00000000">
            <w:pPr>
              <w:widowControl w:val="0"/>
              <w:spacing w:after="160"/>
              <w:rPr>
                <w:rFonts w:ascii="Calibri" w:eastAsia="Calibri" w:hAnsi="Calibri" w:cs="Calibri"/>
                <w:b/>
              </w:rPr>
            </w:pPr>
            <w:r>
              <w:rPr>
                <w:rFonts w:ascii="Calibri" w:eastAsia="Calibri" w:hAnsi="Calibri" w:cs="Calibri"/>
                <w:b/>
              </w:rPr>
              <w:t>Preventative Action</w:t>
            </w:r>
          </w:p>
        </w:tc>
        <w:tc>
          <w:tcPr>
            <w:tcW w:w="2415" w:type="dxa"/>
            <w:shd w:val="clear" w:color="auto" w:fill="auto"/>
            <w:tcMar>
              <w:top w:w="100" w:type="dxa"/>
              <w:left w:w="100" w:type="dxa"/>
              <w:bottom w:w="100" w:type="dxa"/>
              <w:right w:w="100" w:type="dxa"/>
            </w:tcMar>
          </w:tcPr>
          <w:p w14:paraId="4D2A13CC" w14:textId="77777777" w:rsidR="00F33977" w:rsidRDefault="00000000">
            <w:pPr>
              <w:widowControl w:val="0"/>
              <w:spacing w:after="160"/>
              <w:rPr>
                <w:rFonts w:ascii="Calibri" w:eastAsia="Calibri" w:hAnsi="Calibri" w:cs="Calibri"/>
                <w:b/>
              </w:rPr>
            </w:pPr>
            <w:r>
              <w:rPr>
                <w:rFonts w:ascii="Calibri" w:eastAsia="Calibri" w:hAnsi="Calibri" w:cs="Calibri"/>
                <w:b/>
              </w:rPr>
              <w:t>Contingency Plans</w:t>
            </w:r>
          </w:p>
        </w:tc>
      </w:tr>
      <w:tr w:rsidR="00F33977" w14:paraId="2BD7D092" w14:textId="77777777">
        <w:trPr>
          <w:trHeight w:val="420"/>
        </w:trPr>
        <w:tc>
          <w:tcPr>
            <w:tcW w:w="1830" w:type="dxa"/>
            <w:shd w:val="clear" w:color="auto" w:fill="auto"/>
            <w:tcMar>
              <w:top w:w="100" w:type="dxa"/>
              <w:left w:w="100" w:type="dxa"/>
              <w:bottom w:w="100" w:type="dxa"/>
              <w:right w:w="100" w:type="dxa"/>
            </w:tcMar>
          </w:tcPr>
          <w:p w14:paraId="40FFADE5" w14:textId="77777777" w:rsidR="00F33977" w:rsidRDefault="00000000">
            <w:pPr>
              <w:widowControl w:val="0"/>
              <w:spacing w:after="160"/>
              <w:rPr>
                <w:rFonts w:ascii="Calibri" w:eastAsia="Calibri" w:hAnsi="Calibri" w:cs="Calibri"/>
              </w:rPr>
            </w:pPr>
            <w:r>
              <w:rPr>
                <w:rFonts w:ascii="Calibri" w:eastAsia="Calibri" w:hAnsi="Calibri" w:cs="Calibri"/>
              </w:rPr>
              <w:t>Natural disasters such as floods, fires, earthquakes or severe weather events</w:t>
            </w:r>
          </w:p>
        </w:tc>
        <w:tc>
          <w:tcPr>
            <w:tcW w:w="2535" w:type="dxa"/>
            <w:shd w:val="clear" w:color="auto" w:fill="auto"/>
            <w:tcMar>
              <w:top w:w="100" w:type="dxa"/>
              <w:left w:w="100" w:type="dxa"/>
              <w:bottom w:w="100" w:type="dxa"/>
              <w:right w:w="100" w:type="dxa"/>
            </w:tcMar>
          </w:tcPr>
          <w:p w14:paraId="2BBF0455" w14:textId="77777777" w:rsidR="00F33977" w:rsidRDefault="00000000">
            <w:pPr>
              <w:widowControl w:val="0"/>
              <w:spacing w:after="160"/>
              <w:rPr>
                <w:rFonts w:ascii="Calibri" w:eastAsia="Calibri" w:hAnsi="Calibri" w:cs="Calibri"/>
              </w:rPr>
            </w:pPr>
            <w:r>
              <w:rPr>
                <w:rFonts w:ascii="Calibri" w:eastAsia="Calibri" w:hAnsi="Calibri" w:cs="Calibri"/>
              </w:rPr>
              <w:t>Inability to provide supports and services to Participants. This negatively impacts revenue and will put Participants at risk who rely on the supports and services provided by Sandy Turtle Supports and Therapies.</w:t>
            </w:r>
          </w:p>
        </w:tc>
        <w:tc>
          <w:tcPr>
            <w:tcW w:w="2220" w:type="dxa"/>
            <w:shd w:val="clear" w:color="auto" w:fill="auto"/>
            <w:tcMar>
              <w:top w:w="100" w:type="dxa"/>
              <w:left w:w="100" w:type="dxa"/>
              <w:bottom w:w="100" w:type="dxa"/>
              <w:right w:w="100" w:type="dxa"/>
            </w:tcMar>
          </w:tcPr>
          <w:p w14:paraId="5A15F80F" w14:textId="77777777" w:rsidR="00F33977" w:rsidRDefault="00000000">
            <w:pPr>
              <w:widowControl w:val="0"/>
              <w:spacing w:after="160"/>
              <w:rPr>
                <w:rFonts w:ascii="Calibri" w:eastAsia="Calibri" w:hAnsi="Calibri" w:cs="Calibri"/>
              </w:rPr>
            </w:pPr>
            <w:r>
              <w:rPr>
                <w:rFonts w:ascii="Calibri" w:eastAsia="Calibri" w:hAnsi="Calibri" w:cs="Calibri"/>
              </w:rPr>
              <w:t>Regular workplace inspections and undertake necessary repairs, installation of disaster prevention equipment, disaster preparedness training for Workers.</w:t>
            </w:r>
          </w:p>
        </w:tc>
        <w:tc>
          <w:tcPr>
            <w:tcW w:w="2415" w:type="dxa"/>
            <w:shd w:val="clear" w:color="auto" w:fill="auto"/>
            <w:tcMar>
              <w:top w:w="100" w:type="dxa"/>
              <w:left w:w="100" w:type="dxa"/>
              <w:bottom w:w="100" w:type="dxa"/>
              <w:right w:w="100" w:type="dxa"/>
            </w:tcMar>
          </w:tcPr>
          <w:p w14:paraId="17DA46B8" w14:textId="77777777" w:rsidR="00F33977" w:rsidRDefault="00000000">
            <w:pPr>
              <w:widowControl w:val="0"/>
              <w:spacing w:after="160"/>
              <w:rPr>
                <w:rFonts w:ascii="Calibri" w:eastAsia="Calibri" w:hAnsi="Calibri" w:cs="Calibri"/>
              </w:rPr>
            </w:pPr>
            <w:r>
              <w:rPr>
                <w:rFonts w:ascii="Calibri" w:eastAsia="Calibri" w:hAnsi="Calibri" w:cs="Calibri"/>
              </w:rPr>
              <w:t>Participant Emergency Plans, Evacuation procedures, emergency contact procedures, relocation to a backup location, communication plan to keep Workers and Participant informed, continuity of supports plan (see below).</w:t>
            </w:r>
          </w:p>
        </w:tc>
      </w:tr>
      <w:tr w:rsidR="00F33977" w14:paraId="5CCEA4A5" w14:textId="77777777">
        <w:trPr>
          <w:trHeight w:val="420"/>
        </w:trPr>
        <w:tc>
          <w:tcPr>
            <w:tcW w:w="1830" w:type="dxa"/>
            <w:shd w:val="clear" w:color="auto" w:fill="auto"/>
            <w:tcMar>
              <w:top w:w="100" w:type="dxa"/>
              <w:left w:w="100" w:type="dxa"/>
              <w:bottom w:w="100" w:type="dxa"/>
              <w:right w:w="100" w:type="dxa"/>
            </w:tcMar>
          </w:tcPr>
          <w:p w14:paraId="11692EB5" w14:textId="77777777" w:rsidR="00F33977" w:rsidRDefault="00000000">
            <w:pPr>
              <w:widowControl w:val="0"/>
              <w:spacing w:after="160"/>
              <w:rPr>
                <w:rFonts w:ascii="Calibri" w:eastAsia="Calibri" w:hAnsi="Calibri" w:cs="Calibri"/>
              </w:rPr>
            </w:pPr>
            <w:r>
              <w:rPr>
                <w:rFonts w:ascii="Calibri" w:eastAsia="Calibri" w:hAnsi="Calibri" w:cs="Calibri"/>
              </w:rPr>
              <w:t>Covid-19</w:t>
            </w:r>
          </w:p>
        </w:tc>
        <w:tc>
          <w:tcPr>
            <w:tcW w:w="2535" w:type="dxa"/>
            <w:shd w:val="clear" w:color="auto" w:fill="auto"/>
            <w:tcMar>
              <w:top w:w="100" w:type="dxa"/>
              <w:left w:w="100" w:type="dxa"/>
              <w:bottom w:w="100" w:type="dxa"/>
              <w:right w:w="100" w:type="dxa"/>
            </w:tcMar>
          </w:tcPr>
          <w:p w14:paraId="0B319C0A" w14:textId="77777777" w:rsidR="00F33977" w:rsidRDefault="00000000">
            <w:pPr>
              <w:widowControl w:val="0"/>
              <w:spacing w:after="160"/>
              <w:rPr>
                <w:rFonts w:ascii="Calibri" w:eastAsia="Calibri" w:hAnsi="Calibri" w:cs="Calibri"/>
              </w:rPr>
            </w:pPr>
            <w:r>
              <w:rPr>
                <w:rFonts w:ascii="Calibri" w:eastAsia="Calibri" w:hAnsi="Calibri" w:cs="Calibri"/>
              </w:rPr>
              <w:t xml:space="preserve">Workers and Participants are at increased risk of infection and sickness. This may lead to an inability to provide supports and services to Participants. This negatively impacts revenue and will put </w:t>
            </w:r>
            <w:r>
              <w:rPr>
                <w:rFonts w:ascii="Calibri" w:eastAsia="Calibri" w:hAnsi="Calibri" w:cs="Calibri"/>
              </w:rPr>
              <w:lastRenderedPageBreak/>
              <w:t>Participants at risk who rely on the supports and services provided by Sandy Turtle Supports and Therapies.</w:t>
            </w:r>
          </w:p>
        </w:tc>
        <w:tc>
          <w:tcPr>
            <w:tcW w:w="2220" w:type="dxa"/>
            <w:shd w:val="clear" w:color="auto" w:fill="auto"/>
            <w:tcMar>
              <w:top w:w="100" w:type="dxa"/>
              <w:left w:w="100" w:type="dxa"/>
              <w:bottom w:w="100" w:type="dxa"/>
              <w:right w:w="100" w:type="dxa"/>
            </w:tcMar>
          </w:tcPr>
          <w:p w14:paraId="093BEDA6" w14:textId="77777777" w:rsidR="00F33977" w:rsidRDefault="00000000">
            <w:pPr>
              <w:widowControl w:val="0"/>
              <w:spacing w:after="160"/>
              <w:rPr>
                <w:rFonts w:ascii="Calibri" w:eastAsia="Calibri" w:hAnsi="Calibri" w:cs="Calibri"/>
              </w:rPr>
            </w:pPr>
            <w:r>
              <w:rPr>
                <w:rFonts w:ascii="Calibri" w:eastAsia="Calibri" w:hAnsi="Calibri" w:cs="Calibri"/>
              </w:rPr>
              <w:lastRenderedPageBreak/>
              <w:t>Health and hygiene practices and education, vaccination encouragement, sanitation measures, health screenings.</w:t>
            </w:r>
          </w:p>
        </w:tc>
        <w:tc>
          <w:tcPr>
            <w:tcW w:w="2415" w:type="dxa"/>
            <w:shd w:val="clear" w:color="auto" w:fill="auto"/>
            <w:tcMar>
              <w:top w:w="100" w:type="dxa"/>
              <w:left w:w="100" w:type="dxa"/>
              <w:bottom w:w="100" w:type="dxa"/>
              <w:right w:w="100" w:type="dxa"/>
            </w:tcMar>
          </w:tcPr>
          <w:p w14:paraId="5B18ADC1" w14:textId="77777777" w:rsidR="00F33977" w:rsidRDefault="00000000">
            <w:pPr>
              <w:widowControl w:val="0"/>
              <w:spacing w:after="160"/>
              <w:rPr>
                <w:rFonts w:ascii="Calibri" w:eastAsia="Calibri" w:hAnsi="Calibri" w:cs="Calibri"/>
              </w:rPr>
            </w:pPr>
            <w:r>
              <w:rPr>
                <w:rFonts w:ascii="Calibri" w:eastAsia="Calibri" w:hAnsi="Calibri" w:cs="Calibri"/>
              </w:rPr>
              <w:t xml:space="preserve">Remote work </w:t>
            </w:r>
            <w:proofErr w:type="gramStart"/>
            <w:r>
              <w:rPr>
                <w:rFonts w:ascii="Calibri" w:eastAsia="Calibri" w:hAnsi="Calibri" w:cs="Calibri"/>
              </w:rPr>
              <w:t>capabilities</w:t>
            </w:r>
            <w:proofErr w:type="gramEnd"/>
            <w:r>
              <w:rPr>
                <w:rFonts w:ascii="Calibri" w:eastAsia="Calibri" w:hAnsi="Calibri" w:cs="Calibri"/>
              </w:rPr>
              <w:t xml:space="preserve"> if possible, infection control procedures, communication plan for health updates.</w:t>
            </w:r>
          </w:p>
        </w:tc>
      </w:tr>
      <w:tr w:rsidR="00F33977" w14:paraId="09B2E091" w14:textId="77777777">
        <w:trPr>
          <w:trHeight w:val="420"/>
        </w:trPr>
        <w:tc>
          <w:tcPr>
            <w:tcW w:w="1830" w:type="dxa"/>
            <w:shd w:val="clear" w:color="auto" w:fill="auto"/>
            <w:tcMar>
              <w:top w:w="100" w:type="dxa"/>
              <w:left w:w="100" w:type="dxa"/>
              <w:bottom w:w="100" w:type="dxa"/>
              <w:right w:w="100" w:type="dxa"/>
            </w:tcMar>
          </w:tcPr>
          <w:p w14:paraId="7E8F3E7B" w14:textId="77777777" w:rsidR="00F33977" w:rsidRDefault="00000000">
            <w:pPr>
              <w:widowControl w:val="0"/>
              <w:spacing w:after="160"/>
              <w:rPr>
                <w:rFonts w:ascii="Calibri" w:eastAsia="Calibri" w:hAnsi="Calibri" w:cs="Calibri"/>
              </w:rPr>
            </w:pPr>
            <w:r>
              <w:rPr>
                <w:rFonts w:ascii="Calibri" w:eastAsia="Calibri" w:hAnsi="Calibri" w:cs="Calibri"/>
              </w:rPr>
              <w:t>Worker shortages, leading to disruption of service delivery or increased workload for existing Worker</w:t>
            </w:r>
          </w:p>
        </w:tc>
        <w:tc>
          <w:tcPr>
            <w:tcW w:w="2535" w:type="dxa"/>
            <w:shd w:val="clear" w:color="auto" w:fill="auto"/>
            <w:tcMar>
              <w:top w:w="100" w:type="dxa"/>
              <w:left w:w="100" w:type="dxa"/>
              <w:bottom w:w="100" w:type="dxa"/>
              <w:right w:w="100" w:type="dxa"/>
            </w:tcMar>
          </w:tcPr>
          <w:p w14:paraId="585CEE24" w14:textId="77777777" w:rsidR="00F33977" w:rsidRDefault="00000000">
            <w:pPr>
              <w:widowControl w:val="0"/>
              <w:spacing w:after="160"/>
              <w:rPr>
                <w:rFonts w:ascii="Calibri" w:eastAsia="Calibri" w:hAnsi="Calibri" w:cs="Calibri"/>
              </w:rPr>
            </w:pPr>
            <w:r>
              <w:rPr>
                <w:rFonts w:ascii="Calibri" w:eastAsia="Calibri" w:hAnsi="Calibri" w:cs="Calibri"/>
              </w:rPr>
              <w:t xml:space="preserve">Disruption of service delivery or increased workload for existing Workers, which may lead to a decline in the quality of services provided. </w:t>
            </w:r>
          </w:p>
        </w:tc>
        <w:tc>
          <w:tcPr>
            <w:tcW w:w="2220" w:type="dxa"/>
            <w:shd w:val="clear" w:color="auto" w:fill="auto"/>
            <w:tcMar>
              <w:top w:w="100" w:type="dxa"/>
              <w:left w:w="100" w:type="dxa"/>
              <w:bottom w:w="100" w:type="dxa"/>
              <w:right w:w="100" w:type="dxa"/>
            </w:tcMar>
          </w:tcPr>
          <w:p w14:paraId="0028C5DB" w14:textId="77777777" w:rsidR="00F33977" w:rsidRDefault="00000000">
            <w:pPr>
              <w:widowControl w:val="0"/>
              <w:spacing w:after="160"/>
              <w:rPr>
                <w:rFonts w:ascii="Calibri" w:eastAsia="Calibri" w:hAnsi="Calibri" w:cs="Calibri"/>
              </w:rPr>
            </w:pPr>
            <w:r>
              <w:rPr>
                <w:rFonts w:ascii="Calibri" w:eastAsia="Calibri" w:hAnsi="Calibri" w:cs="Calibri"/>
              </w:rPr>
              <w:t>Worker support and well-being programs, effective recruitment and retention strategies, regular feedback and communication, efficient HR practices</w:t>
            </w:r>
          </w:p>
        </w:tc>
        <w:tc>
          <w:tcPr>
            <w:tcW w:w="2415" w:type="dxa"/>
            <w:shd w:val="clear" w:color="auto" w:fill="auto"/>
            <w:tcMar>
              <w:top w:w="100" w:type="dxa"/>
              <w:left w:w="100" w:type="dxa"/>
              <w:bottom w:w="100" w:type="dxa"/>
              <w:right w:w="100" w:type="dxa"/>
            </w:tcMar>
          </w:tcPr>
          <w:p w14:paraId="373B0FD1" w14:textId="77777777" w:rsidR="00F33977" w:rsidRDefault="00000000">
            <w:pPr>
              <w:widowControl w:val="0"/>
              <w:spacing w:after="160"/>
              <w:rPr>
                <w:rFonts w:ascii="Calibri" w:eastAsia="Calibri" w:hAnsi="Calibri" w:cs="Calibri"/>
              </w:rPr>
            </w:pPr>
            <w:r>
              <w:rPr>
                <w:rFonts w:ascii="Calibri" w:eastAsia="Calibri" w:hAnsi="Calibri" w:cs="Calibri"/>
              </w:rPr>
              <w:t xml:space="preserve">Should any unavoidable changes in service provision occur, such as worker unavailability due to unforeseen or planned leave, the following measures will be implemented to ensure continuity: Firstly, another competent Worker or management personnel, having the required skills and ability, will temporarily take up the responsibilities of the unavailable worker. </w:t>
            </w:r>
          </w:p>
          <w:p w14:paraId="6FDA93AD" w14:textId="77777777" w:rsidR="00F33977" w:rsidRDefault="00F33977">
            <w:pPr>
              <w:widowControl w:val="0"/>
              <w:spacing w:after="160"/>
              <w:rPr>
                <w:rFonts w:ascii="Calibri" w:eastAsia="Calibri" w:hAnsi="Calibri" w:cs="Calibri"/>
              </w:rPr>
            </w:pPr>
          </w:p>
          <w:p w14:paraId="2F603867" w14:textId="77777777" w:rsidR="00F33977" w:rsidRDefault="00000000">
            <w:pPr>
              <w:widowControl w:val="0"/>
              <w:spacing w:after="160"/>
              <w:rPr>
                <w:rFonts w:ascii="Calibri" w:eastAsia="Calibri" w:hAnsi="Calibri" w:cs="Calibri"/>
              </w:rPr>
            </w:pPr>
            <w:r>
              <w:rPr>
                <w:rFonts w:ascii="Calibri" w:eastAsia="Calibri" w:hAnsi="Calibri" w:cs="Calibri"/>
              </w:rPr>
              <w:t xml:space="preserve">If this solution proves unsustainable or extends beyond a few weeks, our strategy is to bring in temporary assistance from an external </w:t>
            </w:r>
            <w:proofErr w:type="spellStart"/>
            <w:r>
              <w:rPr>
                <w:rFonts w:ascii="Calibri" w:eastAsia="Calibri" w:hAnsi="Calibri" w:cs="Calibri"/>
              </w:rPr>
              <w:t>labour</w:t>
            </w:r>
            <w:proofErr w:type="spellEnd"/>
            <w:r>
              <w:rPr>
                <w:rFonts w:ascii="Calibri" w:eastAsia="Calibri" w:hAnsi="Calibri" w:cs="Calibri"/>
              </w:rPr>
              <w:t xml:space="preserve"> hire or contracting service, or to recruit for the role. </w:t>
            </w:r>
          </w:p>
          <w:p w14:paraId="1960981E" w14:textId="77777777" w:rsidR="00F33977" w:rsidRDefault="00F33977">
            <w:pPr>
              <w:widowControl w:val="0"/>
              <w:spacing w:after="160"/>
              <w:rPr>
                <w:rFonts w:ascii="Calibri" w:eastAsia="Calibri" w:hAnsi="Calibri" w:cs="Calibri"/>
              </w:rPr>
            </w:pPr>
          </w:p>
          <w:p w14:paraId="29B8826E" w14:textId="77777777" w:rsidR="00F33977" w:rsidRDefault="00000000">
            <w:pPr>
              <w:widowControl w:val="0"/>
              <w:spacing w:after="160"/>
              <w:rPr>
                <w:rFonts w:ascii="Calibri" w:eastAsia="Calibri" w:hAnsi="Calibri" w:cs="Calibri"/>
              </w:rPr>
            </w:pPr>
            <w:r>
              <w:rPr>
                <w:rFonts w:ascii="Calibri" w:eastAsia="Calibri" w:hAnsi="Calibri" w:cs="Calibri"/>
              </w:rPr>
              <w:t xml:space="preserve">In case the Worker's absence becomes permanent, the hiring of a new worker will be </w:t>
            </w:r>
            <w:r>
              <w:rPr>
                <w:rFonts w:ascii="Calibri" w:eastAsia="Calibri" w:hAnsi="Calibri" w:cs="Calibri"/>
              </w:rPr>
              <w:lastRenderedPageBreak/>
              <w:t xml:space="preserve">pursued. </w:t>
            </w:r>
          </w:p>
          <w:p w14:paraId="26706D09" w14:textId="77777777" w:rsidR="00F33977" w:rsidRDefault="00F33977">
            <w:pPr>
              <w:widowControl w:val="0"/>
              <w:spacing w:after="160"/>
              <w:rPr>
                <w:rFonts w:ascii="Calibri" w:eastAsia="Calibri" w:hAnsi="Calibri" w:cs="Calibri"/>
              </w:rPr>
            </w:pPr>
          </w:p>
          <w:p w14:paraId="4213B927" w14:textId="77777777" w:rsidR="00F33977" w:rsidRDefault="00000000">
            <w:pPr>
              <w:widowControl w:val="0"/>
              <w:spacing w:after="160"/>
              <w:rPr>
                <w:rFonts w:ascii="Calibri" w:eastAsia="Calibri" w:hAnsi="Calibri" w:cs="Calibri"/>
              </w:rPr>
            </w:pPr>
            <w:r>
              <w:rPr>
                <w:rFonts w:ascii="Calibri" w:eastAsia="Calibri" w:hAnsi="Calibri" w:cs="Calibri"/>
              </w:rPr>
              <w:t>Throughout these changes, Participants will be thoroughly informed and their agreement on alternative arrangements sought.</w:t>
            </w:r>
          </w:p>
        </w:tc>
      </w:tr>
      <w:tr w:rsidR="00F33977" w14:paraId="6CA2CFE6" w14:textId="77777777">
        <w:trPr>
          <w:trHeight w:val="420"/>
        </w:trPr>
        <w:tc>
          <w:tcPr>
            <w:tcW w:w="1830" w:type="dxa"/>
            <w:shd w:val="clear" w:color="auto" w:fill="auto"/>
            <w:tcMar>
              <w:top w:w="100" w:type="dxa"/>
              <w:left w:w="100" w:type="dxa"/>
              <w:bottom w:w="100" w:type="dxa"/>
              <w:right w:w="100" w:type="dxa"/>
            </w:tcMar>
          </w:tcPr>
          <w:p w14:paraId="2E5DD486" w14:textId="77777777" w:rsidR="00F33977" w:rsidRDefault="00000000">
            <w:pPr>
              <w:widowControl w:val="0"/>
              <w:spacing w:after="160"/>
              <w:rPr>
                <w:rFonts w:ascii="Calibri" w:eastAsia="Calibri" w:hAnsi="Calibri" w:cs="Calibri"/>
              </w:rPr>
            </w:pPr>
            <w:r>
              <w:rPr>
                <w:rFonts w:ascii="Calibri" w:eastAsia="Calibri" w:hAnsi="Calibri" w:cs="Calibri"/>
              </w:rPr>
              <w:lastRenderedPageBreak/>
              <w:t>Privacy and Confidentiality Breaches</w:t>
            </w:r>
          </w:p>
        </w:tc>
        <w:tc>
          <w:tcPr>
            <w:tcW w:w="2535" w:type="dxa"/>
            <w:shd w:val="clear" w:color="auto" w:fill="auto"/>
            <w:tcMar>
              <w:top w:w="100" w:type="dxa"/>
              <w:left w:w="100" w:type="dxa"/>
              <w:bottom w:w="100" w:type="dxa"/>
              <w:right w:w="100" w:type="dxa"/>
            </w:tcMar>
          </w:tcPr>
          <w:p w14:paraId="60AED4D8" w14:textId="77777777" w:rsidR="00F33977" w:rsidRDefault="00000000">
            <w:pPr>
              <w:widowControl w:val="0"/>
              <w:spacing w:after="160"/>
              <w:rPr>
                <w:rFonts w:ascii="Calibri" w:eastAsia="Calibri" w:hAnsi="Calibri" w:cs="Calibri"/>
              </w:rPr>
            </w:pPr>
            <w:r>
              <w:rPr>
                <w:rFonts w:ascii="Calibri" w:eastAsia="Calibri" w:hAnsi="Calibri" w:cs="Calibri"/>
              </w:rPr>
              <w:t>See Risk Management Register.</w:t>
            </w:r>
          </w:p>
        </w:tc>
        <w:tc>
          <w:tcPr>
            <w:tcW w:w="2220" w:type="dxa"/>
            <w:shd w:val="clear" w:color="auto" w:fill="auto"/>
            <w:tcMar>
              <w:top w:w="100" w:type="dxa"/>
              <w:left w:w="100" w:type="dxa"/>
              <w:bottom w:w="100" w:type="dxa"/>
              <w:right w:w="100" w:type="dxa"/>
            </w:tcMar>
          </w:tcPr>
          <w:p w14:paraId="2E285D34" w14:textId="77777777" w:rsidR="00F33977" w:rsidRDefault="00000000">
            <w:pPr>
              <w:widowControl w:val="0"/>
              <w:spacing w:after="160"/>
              <w:rPr>
                <w:rFonts w:ascii="Calibri" w:eastAsia="Calibri" w:hAnsi="Calibri" w:cs="Calibri"/>
              </w:rPr>
            </w:pPr>
            <w:r>
              <w:rPr>
                <w:rFonts w:ascii="Calibri" w:eastAsia="Calibri" w:hAnsi="Calibri" w:cs="Calibri"/>
              </w:rPr>
              <w:t xml:space="preserve">Robust information security, worker training, Worker confidentiality agreements, regular audits, follow processes in Privacy and Information Management Policy. </w:t>
            </w:r>
          </w:p>
        </w:tc>
        <w:tc>
          <w:tcPr>
            <w:tcW w:w="2415" w:type="dxa"/>
            <w:shd w:val="clear" w:color="auto" w:fill="auto"/>
            <w:tcMar>
              <w:top w:w="100" w:type="dxa"/>
              <w:left w:w="100" w:type="dxa"/>
              <w:bottom w:w="100" w:type="dxa"/>
              <w:right w:w="100" w:type="dxa"/>
            </w:tcMar>
          </w:tcPr>
          <w:p w14:paraId="5D8C5B98" w14:textId="77777777" w:rsidR="00F33977" w:rsidRDefault="00000000">
            <w:pPr>
              <w:widowControl w:val="0"/>
              <w:spacing w:after="160"/>
              <w:rPr>
                <w:rFonts w:ascii="Calibri" w:eastAsia="Calibri" w:hAnsi="Calibri" w:cs="Calibri"/>
              </w:rPr>
            </w:pPr>
            <w:r>
              <w:rPr>
                <w:rFonts w:ascii="Calibri" w:eastAsia="Calibri" w:hAnsi="Calibri" w:cs="Calibri"/>
              </w:rPr>
              <w:t>Incident response plan to address breaches, data recovery from backups, system repair or replacement plan, Participant communication for potential data breaches.</w:t>
            </w:r>
          </w:p>
        </w:tc>
      </w:tr>
      <w:tr w:rsidR="00F33977" w14:paraId="17875A56" w14:textId="77777777">
        <w:trPr>
          <w:trHeight w:val="420"/>
        </w:trPr>
        <w:tc>
          <w:tcPr>
            <w:tcW w:w="1830" w:type="dxa"/>
            <w:shd w:val="clear" w:color="auto" w:fill="auto"/>
            <w:tcMar>
              <w:top w:w="100" w:type="dxa"/>
              <w:left w:w="100" w:type="dxa"/>
              <w:bottom w:w="100" w:type="dxa"/>
              <w:right w:w="100" w:type="dxa"/>
            </w:tcMar>
          </w:tcPr>
          <w:p w14:paraId="3D0EAA28" w14:textId="77777777" w:rsidR="00F33977" w:rsidRDefault="00000000">
            <w:pPr>
              <w:widowControl w:val="0"/>
              <w:spacing w:after="160"/>
              <w:rPr>
                <w:rFonts w:ascii="Calibri" w:eastAsia="Calibri" w:hAnsi="Calibri" w:cs="Calibri"/>
              </w:rPr>
            </w:pPr>
            <w:r>
              <w:rPr>
                <w:rFonts w:ascii="Calibri" w:eastAsia="Calibri" w:hAnsi="Calibri" w:cs="Calibri"/>
              </w:rPr>
              <w:t>Unplanned Principal or Key Management Personnel absence</w:t>
            </w:r>
          </w:p>
        </w:tc>
        <w:tc>
          <w:tcPr>
            <w:tcW w:w="2535" w:type="dxa"/>
            <w:shd w:val="clear" w:color="auto" w:fill="auto"/>
            <w:tcMar>
              <w:top w:w="100" w:type="dxa"/>
              <w:left w:w="100" w:type="dxa"/>
              <w:bottom w:w="100" w:type="dxa"/>
              <w:right w:w="100" w:type="dxa"/>
            </w:tcMar>
          </w:tcPr>
          <w:p w14:paraId="76A2A741" w14:textId="77777777" w:rsidR="00F33977" w:rsidRDefault="00000000">
            <w:pPr>
              <w:widowControl w:val="0"/>
              <w:spacing w:after="160"/>
              <w:rPr>
                <w:rFonts w:ascii="Calibri" w:eastAsia="Calibri" w:hAnsi="Calibri" w:cs="Calibri"/>
              </w:rPr>
            </w:pPr>
            <w:r>
              <w:rPr>
                <w:rFonts w:ascii="Calibri" w:eastAsia="Calibri" w:hAnsi="Calibri" w:cs="Calibri"/>
              </w:rPr>
              <w:t xml:space="preserve">Critical business functions may be reliant on the presence of the </w:t>
            </w:r>
            <w:proofErr w:type="gramStart"/>
            <w:r>
              <w:rPr>
                <w:rFonts w:ascii="Calibri" w:eastAsia="Calibri" w:hAnsi="Calibri" w:cs="Calibri"/>
              </w:rPr>
              <w:t>Principal</w:t>
            </w:r>
            <w:proofErr w:type="gramEnd"/>
            <w:r>
              <w:rPr>
                <w:rFonts w:ascii="Calibri" w:eastAsia="Calibri" w:hAnsi="Calibri" w:cs="Calibri"/>
              </w:rPr>
              <w:t xml:space="preserve"> and/or Key Management Personnel. In their absence effective and efficient operations may decline which could lead to a decline in revenue and quality of services provided. </w:t>
            </w:r>
          </w:p>
        </w:tc>
        <w:tc>
          <w:tcPr>
            <w:tcW w:w="2220" w:type="dxa"/>
            <w:shd w:val="clear" w:color="auto" w:fill="auto"/>
            <w:tcMar>
              <w:top w:w="100" w:type="dxa"/>
              <w:left w:w="100" w:type="dxa"/>
              <w:bottom w:w="100" w:type="dxa"/>
              <w:right w:w="100" w:type="dxa"/>
            </w:tcMar>
          </w:tcPr>
          <w:p w14:paraId="58F769F0" w14:textId="77777777" w:rsidR="00F33977" w:rsidRDefault="00000000">
            <w:pPr>
              <w:widowControl w:val="0"/>
              <w:spacing w:after="160"/>
              <w:rPr>
                <w:rFonts w:ascii="Calibri" w:eastAsia="Calibri" w:hAnsi="Calibri" w:cs="Calibri"/>
              </w:rPr>
            </w:pPr>
            <w:r>
              <w:rPr>
                <w:rFonts w:ascii="Calibri" w:eastAsia="Calibri" w:hAnsi="Calibri" w:cs="Calibri"/>
              </w:rPr>
              <w:t>Implement cross-training for key tasks, develop succession plans for management positions, and maintain detailed job documentation for guidance.</w:t>
            </w:r>
          </w:p>
        </w:tc>
        <w:tc>
          <w:tcPr>
            <w:tcW w:w="2415" w:type="dxa"/>
            <w:shd w:val="clear" w:color="auto" w:fill="auto"/>
            <w:tcMar>
              <w:top w:w="100" w:type="dxa"/>
              <w:left w:w="100" w:type="dxa"/>
              <w:bottom w:w="100" w:type="dxa"/>
              <w:right w:w="100" w:type="dxa"/>
            </w:tcMar>
          </w:tcPr>
          <w:p w14:paraId="26A809A9" w14:textId="77777777" w:rsidR="00F33977" w:rsidRDefault="00000000">
            <w:pPr>
              <w:widowControl w:val="0"/>
              <w:spacing w:after="160"/>
              <w:rPr>
                <w:rFonts w:ascii="Calibri" w:eastAsia="Calibri" w:hAnsi="Calibri" w:cs="Calibri"/>
              </w:rPr>
            </w:pPr>
            <w:r>
              <w:rPr>
                <w:rFonts w:ascii="Calibri" w:eastAsia="Calibri" w:hAnsi="Calibri" w:cs="Calibri"/>
              </w:rPr>
              <w:t xml:space="preserve">In the event of a manager's absence, assign duties to a qualified individual or bring in interim management, and communicate all changes transparently to </w:t>
            </w:r>
            <w:proofErr w:type="spellStart"/>
            <w:r>
              <w:rPr>
                <w:rFonts w:ascii="Calibri" w:eastAsia="Calibri" w:hAnsi="Calibri" w:cs="Calibri"/>
              </w:rPr>
              <w:t>minimise</w:t>
            </w:r>
            <w:proofErr w:type="spellEnd"/>
            <w:r>
              <w:rPr>
                <w:rFonts w:ascii="Calibri" w:eastAsia="Calibri" w:hAnsi="Calibri" w:cs="Calibri"/>
              </w:rPr>
              <w:t xml:space="preserve"> disruption.</w:t>
            </w:r>
          </w:p>
        </w:tc>
      </w:tr>
    </w:tbl>
    <w:p w14:paraId="3EA142B9" w14:textId="77777777" w:rsidR="00F33977" w:rsidRDefault="006B4F05">
      <w:pPr>
        <w:spacing w:after="160"/>
        <w:rPr>
          <w:rFonts w:ascii="Calibri" w:eastAsia="Calibri" w:hAnsi="Calibri" w:cs="Calibri"/>
        </w:rPr>
      </w:pPr>
      <w:r>
        <w:rPr>
          <w:noProof/>
        </w:rPr>
        <w:pict w14:anchorId="0421D73F">
          <v:rect id="_x0000_i1026" alt="" style="width:451.3pt;height:.05pt;mso-width-percent:0;mso-height-percent:0;mso-width-percent:0;mso-height-percent:0" o:hralign="center" o:hrstd="t" o:hr="t" fillcolor="#a0a0a0" stroked="f"/>
        </w:pict>
      </w:r>
    </w:p>
    <w:p w14:paraId="4B8996DC" w14:textId="77777777" w:rsidR="00F33977" w:rsidRDefault="00000000">
      <w:pPr>
        <w:numPr>
          <w:ilvl w:val="0"/>
          <w:numId w:val="6"/>
        </w:numPr>
        <w:spacing w:after="160"/>
        <w:rPr>
          <w:rFonts w:ascii="Calibri" w:eastAsia="Calibri" w:hAnsi="Calibri" w:cs="Calibri"/>
          <w:i/>
          <w:sz w:val="28"/>
          <w:szCs w:val="28"/>
        </w:rPr>
      </w:pPr>
      <w:r>
        <w:rPr>
          <w:rFonts w:ascii="Calibri" w:eastAsia="Calibri" w:hAnsi="Calibri" w:cs="Calibri"/>
          <w:i/>
          <w:sz w:val="28"/>
          <w:szCs w:val="28"/>
        </w:rPr>
        <w:t>Incident Response Plan</w:t>
      </w:r>
    </w:p>
    <w:p w14:paraId="786D6616" w14:textId="77777777" w:rsidR="00F33977" w:rsidRDefault="00000000">
      <w:pPr>
        <w:spacing w:after="160"/>
        <w:jc w:val="both"/>
        <w:rPr>
          <w:rFonts w:ascii="Calibri" w:eastAsia="Calibri" w:hAnsi="Calibri" w:cs="Calibri"/>
        </w:rPr>
      </w:pPr>
      <w:r>
        <w:rPr>
          <w:rFonts w:ascii="Calibri" w:eastAsia="Calibri" w:hAnsi="Calibri" w:cs="Calibri"/>
        </w:rPr>
        <w:t xml:space="preserve">Sandy Turtle Supports and Therapies' Incident Response Plan prepares for a timely response to critical incidents, reduces the impact of those incidents on business operations, and prepares key Workers to provide an effective response to </w:t>
      </w:r>
      <w:proofErr w:type="spellStart"/>
      <w:r>
        <w:rPr>
          <w:rFonts w:ascii="Calibri" w:eastAsia="Calibri" w:hAnsi="Calibri" w:cs="Calibri"/>
        </w:rPr>
        <w:t>minimise</w:t>
      </w:r>
      <w:proofErr w:type="spellEnd"/>
      <w:r>
        <w:rPr>
          <w:rFonts w:ascii="Calibri" w:eastAsia="Calibri" w:hAnsi="Calibri" w:cs="Calibri"/>
        </w:rPr>
        <w:t xml:space="preserve"> disruption in the event of emergency.</w:t>
      </w:r>
    </w:p>
    <w:p w14:paraId="17F256FA" w14:textId="77777777" w:rsidR="00F33977" w:rsidRDefault="00F33977">
      <w:pPr>
        <w:spacing w:after="160"/>
        <w:rPr>
          <w:rFonts w:ascii="Calibri" w:eastAsia="Calibri" w:hAnsi="Calibri" w:cs="Calibri"/>
        </w:rPr>
      </w:pPr>
    </w:p>
    <w:p w14:paraId="46FF6766" w14:textId="77777777" w:rsidR="00F33977" w:rsidRDefault="00000000">
      <w:pPr>
        <w:numPr>
          <w:ilvl w:val="1"/>
          <w:numId w:val="6"/>
        </w:numPr>
        <w:spacing w:after="160"/>
        <w:rPr>
          <w:rFonts w:ascii="Calibri" w:eastAsia="Calibri" w:hAnsi="Calibri" w:cs="Calibri"/>
          <w:b/>
        </w:rPr>
      </w:pPr>
      <w:r>
        <w:rPr>
          <w:rFonts w:ascii="Calibri" w:eastAsia="Calibri" w:hAnsi="Calibri" w:cs="Calibri"/>
          <w:b/>
        </w:rPr>
        <w:lastRenderedPageBreak/>
        <w:t xml:space="preserve">Immediate response checklist </w:t>
      </w:r>
    </w:p>
    <w:tbl>
      <w:tblPr>
        <w:tblStyle w:val="a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F33977" w14:paraId="21B5E2A7" w14:textId="77777777">
        <w:tc>
          <w:tcPr>
            <w:tcW w:w="4514" w:type="dxa"/>
            <w:shd w:val="clear" w:color="auto" w:fill="EFEFEF"/>
            <w:tcMar>
              <w:top w:w="100" w:type="dxa"/>
              <w:left w:w="100" w:type="dxa"/>
              <w:bottom w:w="100" w:type="dxa"/>
              <w:right w:w="100" w:type="dxa"/>
            </w:tcMar>
          </w:tcPr>
          <w:p w14:paraId="4F2E7ED5" w14:textId="77777777" w:rsidR="00F33977" w:rsidRDefault="00000000">
            <w:pPr>
              <w:widowControl w:val="0"/>
              <w:spacing w:after="160"/>
              <w:rPr>
                <w:rFonts w:ascii="Calibri" w:eastAsia="Calibri" w:hAnsi="Calibri" w:cs="Calibri"/>
                <w:b/>
              </w:rPr>
            </w:pPr>
            <w:r>
              <w:rPr>
                <w:rFonts w:ascii="Calibri" w:eastAsia="Calibri" w:hAnsi="Calibri" w:cs="Calibri"/>
                <w:b/>
              </w:rPr>
              <w:t>Incident response</w:t>
            </w:r>
          </w:p>
        </w:tc>
        <w:tc>
          <w:tcPr>
            <w:tcW w:w="4515" w:type="dxa"/>
            <w:shd w:val="clear" w:color="auto" w:fill="EFEFEF"/>
            <w:tcMar>
              <w:top w:w="100" w:type="dxa"/>
              <w:left w:w="100" w:type="dxa"/>
              <w:bottom w:w="100" w:type="dxa"/>
              <w:right w:w="100" w:type="dxa"/>
            </w:tcMar>
          </w:tcPr>
          <w:p w14:paraId="45C495DC" w14:textId="77777777" w:rsidR="00F33977" w:rsidRDefault="00000000">
            <w:pPr>
              <w:widowControl w:val="0"/>
              <w:spacing w:after="160"/>
              <w:rPr>
                <w:rFonts w:ascii="Calibri" w:eastAsia="Calibri" w:hAnsi="Calibri" w:cs="Calibri"/>
                <w:b/>
              </w:rPr>
            </w:pPr>
            <w:r>
              <w:rPr>
                <w:rFonts w:ascii="Calibri" w:eastAsia="Calibri" w:hAnsi="Calibri" w:cs="Calibri"/>
                <w:b/>
              </w:rPr>
              <w:t>Actions taken</w:t>
            </w:r>
          </w:p>
        </w:tc>
      </w:tr>
      <w:tr w:rsidR="00F33977" w14:paraId="1A04F5D1" w14:textId="77777777">
        <w:tc>
          <w:tcPr>
            <w:tcW w:w="4514" w:type="dxa"/>
            <w:shd w:val="clear" w:color="auto" w:fill="auto"/>
            <w:tcMar>
              <w:top w:w="100" w:type="dxa"/>
              <w:left w:w="100" w:type="dxa"/>
              <w:bottom w:w="100" w:type="dxa"/>
              <w:right w:w="100" w:type="dxa"/>
            </w:tcMar>
          </w:tcPr>
          <w:p w14:paraId="59C4F051" w14:textId="77777777" w:rsidR="00F33977" w:rsidRDefault="00000000">
            <w:pPr>
              <w:widowControl w:val="0"/>
              <w:numPr>
                <w:ilvl w:val="0"/>
                <w:numId w:val="26"/>
              </w:numPr>
              <w:spacing w:after="160"/>
              <w:rPr>
                <w:rFonts w:ascii="Calibri" w:eastAsia="Calibri" w:hAnsi="Calibri" w:cs="Calibri"/>
              </w:rPr>
            </w:pPr>
            <w:r>
              <w:rPr>
                <w:rFonts w:ascii="Calibri" w:eastAsia="Calibri" w:hAnsi="Calibri" w:cs="Calibri"/>
              </w:rPr>
              <w:t>Assessed the severity of the incident</w:t>
            </w:r>
          </w:p>
        </w:tc>
        <w:tc>
          <w:tcPr>
            <w:tcW w:w="4515" w:type="dxa"/>
            <w:shd w:val="clear" w:color="auto" w:fill="auto"/>
            <w:tcMar>
              <w:top w:w="100" w:type="dxa"/>
              <w:left w:w="100" w:type="dxa"/>
              <w:bottom w:w="100" w:type="dxa"/>
              <w:right w:w="100" w:type="dxa"/>
            </w:tcMar>
          </w:tcPr>
          <w:p w14:paraId="7344307C" w14:textId="77777777" w:rsidR="00F33977" w:rsidRDefault="00F33977">
            <w:pPr>
              <w:widowControl w:val="0"/>
              <w:spacing w:after="160"/>
              <w:rPr>
                <w:rFonts w:ascii="Calibri" w:eastAsia="Calibri" w:hAnsi="Calibri" w:cs="Calibri"/>
              </w:rPr>
            </w:pPr>
          </w:p>
        </w:tc>
      </w:tr>
      <w:tr w:rsidR="00F33977" w14:paraId="5EFE35F8" w14:textId="77777777">
        <w:tc>
          <w:tcPr>
            <w:tcW w:w="4514" w:type="dxa"/>
            <w:shd w:val="clear" w:color="auto" w:fill="auto"/>
            <w:tcMar>
              <w:top w:w="100" w:type="dxa"/>
              <w:left w:w="100" w:type="dxa"/>
              <w:bottom w:w="100" w:type="dxa"/>
              <w:right w:w="100" w:type="dxa"/>
            </w:tcMar>
          </w:tcPr>
          <w:p w14:paraId="4B5714A3" w14:textId="77777777" w:rsidR="00F33977" w:rsidRDefault="00000000">
            <w:pPr>
              <w:widowControl w:val="0"/>
              <w:numPr>
                <w:ilvl w:val="0"/>
                <w:numId w:val="19"/>
              </w:numPr>
              <w:spacing w:after="160"/>
              <w:rPr>
                <w:rFonts w:ascii="Calibri" w:eastAsia="Calibri" w:hAnsi="Calibri" w:cs="Calibri"/>
              </w:rPr>
            </w:pPr>
            <w:r>
              <w:rPr>
                <w:rFonts w:ascii="Calibri" w:eastAsia="Calibri" w:hAnsi="Calibri" w:cs="Calibri"/>
              </w:rPr>
              <w:t>Evacuated the site if necessary</w:t>
            </w:r>
          </w:p>
        </w:tc>
        <w:tc>
          <w:tcPr>
            <w:tcW w:w="4515" w:type="dxa"/>
            <w:shd w:val="clear" w:color="auto" w:fill="auto"/>
            <w:tcMar>
              <w:top w:w="100" w:type="dxa"/>
              <w:left w:w="100" w:type="dxa"/>
              <w:bottom w:w="100" w:type="dxa"/>
              <w:right w:w="100" w:type="dxa"/>
            </w:tcMar>
          </w:tcPr>
          <w:p w14:paraId="66BF9684" w14:textId="77777777" w:rsidR="00F33977" w:rsidRDefault="00F33977">
            <w:pPr>
              <w:widowControl w:val="0"/>
              <w:spacing w:after="160"/>
              <w:rPr>
                <w:rFonts w:ascii="Calibri" w:eastAsia="Calibri" w:hAnsi="Calibri" w:cs="Calibri"/>
              </w:rPr>
            </w:pPr>
          </w:p>
        </w:tc>
      </w:tr>
      <w:tr w:rsidR="00F33977" w14:paraId="42882E96" w14:textId="77777777">
        <w:tc>
          <w:tcPr>
            <w:tcW w:w="4514" w:type="dxa"/>
            <w:shd w:val="clear" w:color="auto" w:fill="auto"/>
            <w:tcMar>
              <w:top w:w="100" w:type="dxa"/>
              <w:left w:w="100" w:type="dxa"/>
              <w:bottom w:w="100" w:type="dxa"/>
              <w:right w:w="100" w:type="dxa"/>
            </w:tcMar>
          </w:tcPr>
          <w:p w14:paraId="59695A23" w14:textId="77777777" w:rsidR="00F33977" w:rsidRDefault="00000000">
            <w:pPr>
              <w:widowControl w:val="0"/>
              <w:numPr>
                <w:ilvl w:val="0"/>
                <w:numId w:val="24"/>
              </w:numPr>
              <w:spacing w:after="160"/>
              <w:rPr>
                <w:rFonts w:ascii="Calibri" w:eastAsia="Calibri" w:hAnsi="Calibri" w:cs="Calibri"/>
              </w:rPr>
            </w:pPr>
            <w:r>
              <w:rPr>
                <w:rFonts w:ascii="Calibri" w:eastAsia="Calibri" w:hAnsi="Calibri" w:cs="Calibri"/>
              </w:rPr>
              <w:t>Accounted for everyone</w:t>
            </w:r>
          </w:p>
        </w:tc>
        <w:tc>
          <w:tcPr>
            <w:tcW w:w="4515" w:type="dxa"/>
            <w:shd w:val="clear" w:color="auto" w:fill="auto"/>
            <w:tcMar>
              <w:top w:w="100" w:type="dxa"/>
              <w:left w:w="100" w:type="dxa"/>
              <w:bottom w:w="100" w:type="dxa"/>
              <w:right w:w="100" w:type="dxa"/>
            </w:tcMar>
          </w:tcPr>
          <w:p w14:paraId="39B3D1E6" w14:textId="77777777" w:rsidR="00F33977" w:rsidRDefault="00F33977">
            <w:pPr>
              <w:widowControl w:val="0"/>
              <w:spacing w:after="160"/>
              <w:rPr>
                <w:rFonts w:ascii="Calibri" w:eastAsia="Calibri" w:hAnsi="Calibri" w:cs="Calibri"/>
              </w:rPr>
            </w:pPr>
          </w:p>
        </w:tc>
      </w:tr>
      <w:tr w:rsidR="00F33977" w14:paraId="04EE40CB" w14:textId="77777777">
        <w:tc>
          <w:tcPr>
            <w:tcW w:w="4514" w:type="dxa"/>
            <w:shd w:val="clear" w:color="auto" w:fill="auto"/>
            <w:tcMar>
              <w:top w:w="100" w:type="dxa"/>
              <w:left w:w="100" w:type="dxa"/>
              <w:bottom w:w="100" w:type="dxa"/>
              <w:right w:w="100" w:type="dxa"/>
            </w:tcMar>
          </w:tcPr>
          <w:p w14:paraId="7D6FF5A6" w14:textId="77777777" w:rsidR="00F33977" w:rsidRDefault="00000000">
            <w:pPr>
              <w:widowControl w:val="0"/>
              <w:numPr>
                <w:ilvl w:val="0"/>
                <w:numId w:val="21"/>
              </w:numPr>
              <w:spacing w:after="160"/>
              <w:rPr>
                <w:rFonts w:ascii="Calibri" w:eastAsia="Calibri" w:hAnsi="Calibri" w:cs="Calibri"/>
              </w:rPr>
            </w:pPr>
            <w:r>
              <w:rPr>
                <w:rFonts w:ascii="Calibri" w:eastAsia="Calibri" w:hAnsi="Calibri" w:cs="Calibri"/>
              </w:rPr>
              <w:t>Identified any injuries to persons</w:t>
            </w:r>
          </w:p>
        </w:tc>
        <w:tc>
          <w:tcPr>
            <w:tcW w:w="4515" w:type="dxa"/>
            <w:shd w:val="clear" w:color="auto" w:fill="auto"/>
            <w:tcMar>
              <w:top w:w="100" w:type="dxa"/>
              <w:left w:w="100" w:type="dxa"/>
              <w:bottom w:w="100" w:type="dxa"/>
              <w:right w:w="100" w:type="dxa"/>
            </w:tcMar>
          </w:tcPr>
          <w:p w14:paraId="4B2FD43F" w14:textId="77777777" w:rsidR="00F33977" w:rsidRDefault="00F33977">
            <w:pPr>
              <w:widowControl w:val="0"/>
              <w:spacing w:after="160"/>
              <w:rPr>
                <w:rFonts w:ascii="Calibri" w:eastAsia="Calibri" w:hAnsi="Calibri" w:cs="Calibri"/>
              </w:rPr>
            </w:pPr>
          </w:p>
        </w:tc>
      </w:tr>
      <w:tr w:rsidR="00F33977" w14:paraId="5231CF85" w14:textId="77777777">
        <w:tc>
          <w:tcPr>
            <w:tcW w:w="4514" w:type="dxa"/>
            <w:shd w:val="clear" w:color="auto" w:fill="auto"/>
            <w:tcMar>
              <w:top w:w="100" w:type="dxa"/>
              <w:left w:w="100" w:type="dxa"/>
              <w:bottom w:w="100" w:type="dxa"/>
              <w:right w:w="100" w:type="dxa"/>
            </w:tcMar>
          </w:tcPr>
          <w:p w14:paraId="43385F4C" w14:textId="77777777" w:rsidR="00F33977" w:rsidRDefault="00000000">
            <w:pPr>
              <w:widowControl w:val="0"/>
              <w:numPr>
                <w:ilvl w:val="0"/>
                <w:numId w:val="12"/>
              </w:numPr>
              <w:spacing w:after="160"/>
              <w:rPr>
                <w:rFonts w:ascii="Calibri" w:eastAsia="Calibri" w:hAnsi="Calibri" w:cs="Calibri"/>
              </w:rPr>
            </w:pPr>
            <w:r>
              <w:rPr>
                <w:rFonts w:ascii="Calibri" w:eastAsia="Calibri" w:hAnsi="Calibri" w:cs="Calibri"/>
              </w:rPr>
              <w:t>Contacted emergency services</w:t>
            </w:r>
          </w:p>
        </w:tc>
        <w:tc>
          <w:tcPr>
            <w:tcW w:w="4515" w:type="dxa"/>
            <w:shd w:val="clear" w:color="auto" w:fill="auto"/>
            <w:tcMar>
              <w:top w:w="100" w:type="dxa"/>
              <w:left w:w="100" w:type="dxa"/>
              <w:bottom w:w="100" w:type="dxa"/>
              <w:right w:w="100" w:type="dxa"/>
            </w:tcMar>
          </w:tcPr>
          <w:p w14:paraId="64ACBF3F" w14:textId="77777777" w:rsidR="00F33977" w:rsidRDefault="00F33977">
            <w:pPr>
              <w:widowControl w:val="0"/>
              <w:spacing w:after="160"/>
              <w:rPr>
                <w:rFonts w:ascii="Calibri" w:eastAsia="Calibri" w:hAnsi="Calibri" w:cs="Calibri"/>
              </w:rPr>
            </w:pPr>
          </w:p>
        </w:tc>
      </w:tr>
      <w:tr w:rsidR="00F33977" w14:paraId="789E3BAD" w14:textId="77777777">
        <w:tc>
          <w:tcPr>
            <w:tcW w:w="4514" w:type="dxa"/>
            <w:shd w:val="clear" w:color="auto" w:fill="auto"/>
            <w:tcMar>
              <w:top w:w="100" w:type="dxa"/>
              <w:left w:w="100" w:type="dxa"/>
              <w:bottom w:w="100" w:type="dxa"/>
              <w:right w:w="100" w:type="dxa"/>
            </w:tcMar>
          </w:tcPr>
          <w:p w14:paraId="5BF2EFEA" w14:textId="77777777" w:rsidR="00F33977" w:rsidRDefault="00000000">
            <w:pPr>
              <w:widowControl w:val="0"/>
              <w:numPr>
                <w:ilvl w:val="0"/>
                <w:numId w:val="11"/>
              </w:numPr>
              <w:spacing w:after="160"/>
              <w:rPr>
                <w:rFonts w:ascii="Calibri" w:eastAsia="Calibri" w:hAnsi="Calibri" w:cs="Calibri"/>
              </w:rPr>
            </w:pPr>
            <w:r>
              <w:rPr>
                <w:rFonts w:ascii="Calibri" w:eastAsia="Calibri" w:hAnsi="Calibri" w:cs="Calibri"/>
              </w:rPr>
              <w:t>Implemented your incident response plan</w:t>
            </w:r>
          </w:p>
        </w:tc>
        <w:tc>
          <w:tcPr>
            <w:tcW w:w="4515" w:type="dxa"/>
            <w:shd w:val="clear" w:color="auto" w:fill="auto"/>
            <w:tcMar>
              <w:top w:w="100" w:type="dxa"/>
              <w:left w:w="100" w:type="dxa"/>
              <w:bottom w:w="100" w:type="dxa"/>
              <w:right w:w="100" w:type="dxa"/>
            </w:tcMar>
          </w:tcPr>
          <w:p w14:paraId="11EAD29B" w14:textId="77777777" w:rsidR="00F33977" w:rsidRDefault="00F33977">
            <w:pPr>
              <w:widowControl w:val="0"/>
              <w:spacing w:after="160"/>
              <w:rPr>
                <w:rFonts w:ascii="Calibri" w:eastAsia="Calibri" w:hAnsi="Calibri" w:cs="Calibri"/>
              </w:rPr>
            </w:pPr>
          </w:p>
        </w:tc>
      </w:tr>
      <w:tr w:rsidR="00F33977" w14:paraId="5F04A511" w14:textId="77777777">
        <w:tc>
          <w:tcPr>
            <w:tcW w:w="4514" w:type="dxa"/>
            <w:shd w:val="clear" w:color="auto" w:fill="auto"/>
            <w:tcMar>
              <w:top w:w="100" w:type="dxa"/>
              <w:left w:w="100" w:type="dxa"/>
              <w:bottom w:w="100" w:type="dxa"/>
              <w:right w:w="100" w:type="dxa"/>
            </w:tcMar>
          </w:tcPr>
          <w:p w14:paraId="696464F7" w14:textId="77777777" w:rsidR="00F33977" w:rsidRDefault="00000000">
            <w:pPr>
              <w:widowControl w:val="0"/>
              <w:numPr>
                <w:ilvl w:val="0"/>
                <w:numId w:val="1"/>
              </w:numPr>
              <w:spacing w:after="160"/>
              <w:rPr>
                <w:rFonts w:ascii="Calibri" w:eastAsia="Calibri" w:hAnsi="Calibri" w:cs="Calibri"/>
              </w:rPr>
            </w:pPr>
            <w:r>
              <w:rPr>
                <w:rFonts w:ascii="Calibri" w:eastAsia="Calibri" w:hAnsi="Calibri" w:cs="Calibri"/>
              </w:rPr>
              <w:t>Started an event log</w:t>
            </w:r>
          </w:p>
        </w:tc>
        <w:tc>
          <w:tcPr>
            <w:tcW w:w="4515" w:type="dxa"/>
            <w:shd w:val="clear" w:color="auto" w:fill="auto"/>
            <w:tcMar>
              <w:top w:w="100" w:type="dxa"/>
              <w:left w:w="100" w:type="dxa"/>
              <w:bottom w:w="100" w:type="dxa"/>
              <w:right w:w="100" w:type="dxa"/>
            </w:tcMar>
          </w:tcPr>
          <w:p w14:paraId="4B824101" w14:textId="77777777" w:rsidR="00F33977" w:rsidRDefault="00F33977">
            <w:pPr>
              <w:widowControl w:val="0"/>
              <w:spacing w:after="160"/>
              <w:rPr>
                <w:rFonts w:ascii="Calibri" w:eastAsia="Calibri" w:hAnsi="Calibri" w:cs="Calibri"/>
              </w:rPr>
            </w:pPr>
          </w:p>
        </w:tc>
      </w:tr>
      <w:tr w:rsidR="00F33977" w14:paraId="283DD2E8" w14:textId="77777777">
        <w:tc>
          <w:tcPr>
            <w:tcW w:w="4514" w:type="dxa"/>
            <w:shd w:val="clear" w:color="auto" w:fill="auto"/>
            <w:tcMar>
              <w:top w:w="100" w:type="dxa"/>
              <w:left w:w="100" w:type="dxa"/>
              <w:bottom w:w="100" w:type="dxa"/>
              <w:right w:w="100" w:type="dxa"/>
            </w:tcMar>
          </w:tcPr>
          <w:p w14:paraId="503D77FC" w14:textId="77777777" w:rsidR="00F33977" w:rsidRDefault="00000000">
            <w:pPr>
              <w:widowControl w:val="0"/>
              <w:numPr>
                <w:ilvl w:val="0"/>
                <w:numId w:val="16"/>
              </w:numPr>
              <w:spacing w:after="160"/>
              <w:rPr>
                <w:rFonts w:ascii="Calibri" w:eastAsia="Calibri" w:hAnsi="Calibri" w:cs="Calibri"/>
              </w:rPr>
            </w:pPr>
            <w:r>
              <w:rPr>
                <w:rFonts w:ascii="Calibri" w:eastAsia="Calibri" w:hAnsi="Calibri" w:cs="Calibri"/>
              </w:rPr>
              <w:t>Activated Worker members and resources</w:t>
            </w:r>
          </w:p>
        </w:tc>
        <w:tc>
          <w:tcPr>
            <w:tcW w:w="4515" w:type="dxa"/>
            <w:shd w:val="clear" w:color="auto" w:fill="auto"/>
            <w:tcMar>
              <w:top w:w="100" w:type="dxa"/>
              <w:left w:w="100" w:type="dxa"/>
              <w:bottom w:w="100" w:type="dxa"/>
              <w:right w:w="100" w:type="dxa"/>
            </w:tcMar>
          </w:tcPr>
          <w:p w14:paraId="6130CD38" w14:textId="77777777" w:rsidR="00F33977" w:rsidRDefault="00F33977">
            <w:pPr>
              <w:widowControl w:val="0"/>
              <w:spacing w:after="160"/>
              <w:rPr>
                <w:rFonts w:ascii="Calibri" w:eastAsia="Calibri" w:hAnsi="Calibri" w:cs="Calibri"/>
              </w:rPr>
            </w:pPr>
          </w:p>
        </w:tc>
      </w:tr>
      <w:tr w:rsidR="00F33977" w14:paraId="4A87728B" w14:textId="77777777">
        <w:tc>
          <w:tcPr>
            <w:tcW w:w="4514" w:type="dxa"/>
            <w:shd w:val="clear" w:color="auto" w:fill="auto"/>
            <w:tcMar>
              <w:top w:w="100" w:type="dxa"/>
              <w:left w:w="100" w:type="dxa"/>
              <w:bottom w:w="100" w:type="dxa"/>
              <w:right w:w="100" w:type="dxa"/>
            </w:tcMar>
          </w:tcPr>
          <w:p w14:paraId="66D0E7E5" w14:textId="77777777" w:rsidR="00F33977" w:rsidRDefault="00000000">
            <w:pPr>
              <w:widowControl w:val="0"/>
              <w:numPr>
                <w:ilvl w:val="0"/>
                <w:numId w:val="28"/>
              </w:numPr>
              <w:spacing w:after="160"/>
              <w:rPr>
                <w:rFonts w:ascii="Calibri" w:eastAsia="Calibri" w:hAnsi="Calibri" w:cs="Calibri"/>
              </w:rPr>
            </w:pPr>
            <w:r>
              <w:rPr>
                <w:rFonts w:ascii="Calibri" w:eastAsia="Calibri" w:hAnsi="Calibri" w:cs="Calibri"/>
              </w:rPr>
              <w:t>Appointed a spokesperson</w:t>
            </w:r>
          </w:p>
        </w:tc>
        <w:tc>
          <w:tcPr>
            <w:tcW w:w="4515" w:type="dxa"/>
            <w:shd w:val="clear" w:color="auto" w:fill="auto"/>
            <w:tcMar>
              <w:top w:w="100" w:type="dxa"/>
              <w:left w:w="100" w:type="dxa"/>
              <w:bottom w:w="100" w:type="dxa"/>
              <w:right w:w="100" w:type="dxa"/>
            </w:tcMar>
          </w:tcPr>
          <w:p w14:paraId="775D1F52" w14:textId="77777777" w:rsidR="00F33977" w:rsidRDefault="00F33977">
            <w:pPr>
              <w:widowControl w:val="0"/>
              <w:spacing w:after="160"/>
              <w:rPr>
                <w:rFonts w:ascii="Calibri" w:eastAsia="Calibri" w:hAnsi="Calibri" w:cs="Calibri"/>
              </w:rPr>
            </w:pPr>
          </w:p>
        </w:tc>
      </w:tr>
      <w:tr w:rsidR="00F33977" w14:paraId="4218D4FC" w14:textId="77777777">
        <w:tc>
          <w:tcPr>
            <w:tcW w:w="4514" w:type="dxa"/>
            <w:shd w:val="clear" w:color="auto" w:fill="auto"/>
            <w:tcMar>
              <w:top w:w="100" w:type="dxa"/>
              <w:left w:w="100" w:type="dxa"/>
              <w:bottom w:w="100" w:type="dxa"/>
              <w:right w:w="100" w:type="dxa"/>
            </w:tcMar>
          </w:tcPr>
          <w:p w14:paraId="49420B99" w14:textId="77777777" w:rsidR="00F33977" w:rsidRDefault="00000000">
            <w:pPr>
              <w:widowControl w:val="0"/>
              <w:numPr>
                <w:ilvl w:val="0"/>
                <w:numId w:val="10"/>
              </w:numPr>
              <w:spacing w:after="160"/>
              <w:rPr>
                <w:rFonts w:ascii="Calibri" w:eastAsia="Calibri" w:hAnsi="Calibri" w:cs="Calibri"/>
              </w:rPr>
            </w:pPr>
            <w:r>
              <w:rPr>
                <w:rFonts w:ascii="Calibri" w:eastAsia="Calibri" w:hAnsi="Calibri" w:cs="Calibri"/>
              </w:rPr>
              <w:t>Gained more information as a priority</w:t>
            </w:r>
          </w:p>
        </w:tc>
        <w:tc>
          <w:tcPr>
            <w:tcW w:w="4515" w:type="dxa"/>
            <w:shd w:val="clear" w:color="auto" w:fill="auto"/>
            <w:tcMar>
              <w:top w:w="100" w:type="dxa"/>
              <w:left w:w="100" w:type="dxa"/>
              <w:bottom w:w="100" w:type="dxa"/>
              <w:right w:w="100" w:type="dxa"/>
            </w:tcMar>
          </w:tcPr>
          <w:p w14:paraId="05C3C2E7" w14:textId="77777777" w:rsidR="00F33977" w:rsidRDefault="00F33977">
            <w:pPr>
              <w:widowControl w:val="0"/>
              <w:spacing w:after="160"/>
              <w:rPr>
                <w:rFonts w:ascii="Calibri" w:eastAsia="Calibri" w:hAnsi="Calibri" w:cs="Calibri"/>
              </w:rPr>
            </w:pPr>
          </w:p>
        </w:tc>
      </w:tr>
      <w:tr w:rsidR="00F33977" w14:paraId="05F73688" w14:textId="77777777">
        <w:tc>
          <w:tcPr>
            <w:tcW w:w="4514" w:type="dxa"/>
            <w:shd w:val="clear" w:color="auto" w:fill="auto"/>
            <w:tcMar>
              <w:top w:w="100" w:type="dxa"/>
              <w:left w:w="100" w:type="dxa"/>
              <w:bottom w:w="100" w:type="dxa"/>
              <w:right w:w="100" w:type="dxa"/>
            </w:tcMar>
          </w:tcPr>
          <w:p w14:paraId="4DAFA2CF" w14:textId="77777777" w:rsidR="00F33977" w:rsidRDefault="00000000">
            <w:pPr>
              <w:widowControl w:val="0"/>
              <w:numPr>
                <w:ilvl w:val="0"/>
                <w:numId w:val="20"/>
              </w:numPr>
              <w:spacing w:after="160"/>
              <w:rPr>
                <w:rFonts w:ascii="Calibri" w:eastAsia="Calibri" w:hAnsi="Calibri" w:cs="Calibri"/>
              </w:rPr>
            </w:pPr>
            <w:r>
              <w:rPr>
                <w:rFonts w:ascii="Calibri" w:eastAsia="Calibri" w:hAnsi="Calibri" w:cs="Calibri"/>
              </w:rPr>
              <w:t>Briefed team members on incident</w:t>
            </w:r>
          </w:p>
        </w:tc>
        <w:tc>
          <w:tcPr>
            <w:tcW w:w="4515" w:type="dxa"/>
            <w:shd w:val="clear" w:color="auto" w:fill="auto"/>
            <w:tcMar>
              <w:top w:w="100" w:type="dxa"/>
              <w:left w:w="100" w:type="dxa"/>
              <w:bottom w:w="100" w:type="dxa"/>
              <w:right w:w="100" w:type="dxa"/>
            </w:tcMar>
          </w:tcPr>
          <w:p w14:paraId="6605C22D" w14:textId="77777777" w:rsidR="00F33977" w:rsidRDefault="00F33977">
            <w:pPr>
              <w:widowControl w:val="0"/>
              <w:spacing w:after="160"/>
              <w:rPr>
                <w:rFonts w:ascii="Calibri" w:eastAsia="Calibri" w:hAnsi="Calibri" w:cs="Calibri"/>
              </w:rPr>
            </w:pPr>
          </w:p>
        </w:tc>
      </w:tr>
      <w:tr w:rsidR="00F33977" w14:paraId="775A08E0" w14:textId="77777777">
        <w:tc>
          <w:tcPr>
            <w:tcW w:w="4514" w:type="dxa"/>
            <w:shd w:val="clear" w:color="auto" w:fill="auto"/>
            <w:tcMar>
              <w:top w:w="100" w:type="dxa"/>
              <w:left w:w="100" w:type="dxa"/>
              <w:bottom w:w="100" w:type="dxa"/>
              <w:right w:w="100" w:type="dxa"/>
            </w:tcMar>
          </w:tcPr>
          <w:p w14:paraId="77F3AE62" w14:textId="77777777" w:rsidR="00F33977" w:rsidRDefault="00000000">
            <w:pPr>
              <w:widowControl w:val="0"/>
              <w:numPr>
                <w:ilvl w:val="0"/>
                <w:numId w:val="3"/>
              </w:numPr>
              <w:spacing w:after="160"/>
              <w:rPr>
                <w:rFonts w:ascii="Calibri" w:eastAsia="Calibri" w:hAnsi="Calibri" w:cs="Calibri"/>
              </w:rPr>
            </w:pPr>
            <w:r>
              <w:rPr>
                <w:rFonts w:ascii="Calibri" w:eastAsia="Calibri" w:hAnsi="Calibri" w:cs="Calibri"/>
              </w:rPr>
              <w:t>Allocated specific roles and responsibilities</w:t>
            </w:r>
          </w:p>
        </w:tc>
        <w:tc>
          <w:tcPr>
            <w:tcW w:w="4515" w:type="dxa"/>
            <w:shd w:val="clear" w:color="auto" w:fill="auto"/>
            <w:tcMar>
              <w:top w:w="100" w:type="dxa"/>
              <w:left w:w="100" w:type="dxa"/>
              <w:bottom w:w="100" w:type="dxa"/>
              <w:right w:w="100" w:type="dxa"/>
            </w:tcMar>
          </w:tcPr>
          <w:p w14:paraId="5A75E188" w14:textId="77777777" w:rsidR="00F33977" w:rsidRDefault="00F33977">
            <w:pPr>
              <w:widowControl w:val="0"/>
              <w:spacing w:after="160"/>
              <w:rPr>
                <w:rFonts w:ascii="Calibri" w:eastAsia="Calibri" w:hAnsi="Calibri" w:cs="Calibri"/>
              </w:rPr>
            </w:pPr>
          </w:p>
        </w:tc>
      </w:tr>
      <w:tr w:rsidR="00F33977" w14:paraId="60FAD9D8" w14:textId="77777777">
        <w:tc>
          <w:tcPr>
            <w:tcW w:w="4514" w:type="dxa"/>
            <w:shd w:val="clear" w:color="auto" w:fill="auto"/>
            <w:tcMar>
              <w:top w:w="100" w:type="dxa"/>
              <w:left w:w="100" w:type="dxa"/>
              <w:bottom w:w="100" w:type="dxa"/>
              <w:right w:w="100" w:type="dxa"/>
            </w:tcMar>
          </w:tcPr>
          <w:p w14:paraId="54137DD9" w14:textId="77777777" w:rsidR="00F33977" w:rsidRDefault="00000000">
            <w:pPr>
              <w:widowControl w:val="0"/>
              <w:numPr>
                <w:ilvl w:val="0"/>
                <w:numId w:val="31"/>
              </w:numPr>
              <w:spacing w:after="160"/>
              <w:rPr>
                <w:rFonts w:ascii="Calibri" w:eastAsia="Calibri" w:hAnsi="Calibri" w:cs="Calibri"/>
              </w:rPr>
            </w:pPr>
            <w:r>
              <w:rPr>
                <w:rFonts w:ascii="Calibri" w:eastAsia="Calibri" w:hAnsi="Calibri" w:cs="Calibri"/>
              </w:rPr>
              <w:t>Identified any damage</w:t>
            </w:r>
          </w:p>
        </w:tc>
        <w:tc>
          <w:tcPr>
            <w:tcW w:w="4515" w:type="dxa"/>
            <w:shd w:val="clear" w:color="auto" w:fill="auto"/>
            <w:tcMar>
              <w:top w:w="100" w:type="dxa"/>
              <w:left w:w="100" w:type="dxa"/>
              <w:bottom w:w="100" w:type="dxa"/>
              <w:right w:w="100" w:type="dxa"/>
            </w:tcMar>
          </w:tcPr>
          <w:p w14:paraId="0ACFCD12" w14:textId="77777777" w:rsidR="00F33977" w:rsidRDefault="00F33977">
            <w:pPr>
              <w:widowControl w:val="0"/>
              <w:spacing w:after="160"/>
              <w:rPr>
                <w:rFonts w:ascii="Calibri" w:eastAsia="Calibri" w:hAnsi="Calibri" w:cs="Calibri"/>
              </w:rPr>
            </w:pPr>
          </w:p>
        </w:tc>
      </w:tr>
      <w:tr w:rsidR="00F33977" w14:paraId="560918B0" w14:textId="77777777">
        <w:tc>
          <w:tcPr>
            <w:tcW w:w="4514" w:type="dxa"/>
            <w:shd w:val="clear" w:color="auto" w:fill="auto"/>
            <w:tcMar>
              <w:top w:w="100" w:type="dxa"/>
              <w:left w:w="100" w:type="dxa"/>
              <w:bottom w:w="100" w:type="dxa"/>
              <w:right w:w="100" w:type="dxa"/>
            </w:tcMar>
          </w:tcPr>
          <w:p w14:paraId="1284170D" w14:textId="77777777" w:rsidR="00F33977" w:rsidRDefault="00000000">
            <w:pPr>
              <w:widowControl w:val="0"/>
              <w:numPr>
                <w:ilvl w:val="0"/>
                <w:numId w:val="5"/>
              </w:numPr>
              <w:spacing w:after="160"/>
              <w:rPr>
                <w:rFonts w:ascii="Calibri" w:eastAsia="Calibri" w:hAnsi="Calibri" w:cs="Calibri"/>
              </w:rPr>
            </w:pPr>
            <w:r>
              <w:rPr>
                <w:rFonts w:ascii="Calibri" w:eastAsia="Calibri" w:hAnsi="Calibri" w:cs="Calibri"/>
              </w:rPr>
              <w:t>Identified critical activities that have been disrupted</w:t>
            </w:r>
          </w:p>
        </w:tc>
        <w:tc>
          <w:tcPr>
            <w:tcW w:w="4515" w:type="dxa"/>
            <w:shd w:val="clear" w:color="auto" w:fill="auto"/>
            <w:tcMar>
              <w:top w:w="100" w:type="dxa"/>
              <w:left w:w="100" w:type="dxa"/>
              <w:bottom w:w="100" w:type="dxa"/>
              <w:right w:w="100" w:type="dxa"/>
            </w:tcMar>
          </w:tcPr>
          <w:p w14:paraId="7075108E" w14:textId="77777777" w:rsidR="00F33977" w:rsidRDefault="00F33977">
            <w:pPr>
              <w:widowControl w:val="0"/>
              <w:spacing w:after="160"/>
              <w:rPr>
                <w:rFonts w:ascii="Calibri" w:eastAsia="Calibri" w:hAnsi="Calibri" w:cs="Calibri"/>
              </w:rPr>
            </w:pPr>
          </w:p>
        </w:tc>
      </w:tr>
      <w:tr w:rsidR="00F33977" w14:paraId="4848AEDE" w14:textId="77777777">
        <w:tc>
          <w:tcPr>
            <w:tcW w:w="4514" w:type="dxa"/>
            <w:shd w:val="clear" w:color="auto" w:fill="auto"/>
            <w:tcMar>
              <w:top w:w="100" w:type="dxa"/>
              <w:left w:w="100" w:type="dxa"/>
              <w:bottom w:w="100" w:type="dxa"/>
              <w:right w:w="100" w:type="dxa"/>
            </w:tcMar>
          </w:tcPr>
          <w:p w14:paraId="3604F094" w14:textId="77777777" w:rsidR="00F33977" w:rsidRDefault="00000000">
            <w:pPr>
              <w:widowControl w:val="0"/>
              <w:numPr>
                <w:ilvl w:val="0"/>
                <w:numId w:val="18"/>
              </w:numPr>
              <w:spacing w:after="160"/>
              <w:rPr>
                <w:rFonts w:ascii="Calibri" w:eastAsia="Calibri" w:hAnsi="Calibri" w:cs="Calibri"/>
              </w:rPr>
            </w:pPr>
            <w:r>
              <w:rPr>
                <w:rFonts w:ascii="Calibri" w:eastAsia="Calibri" w:hAnsi="Calibri" w:cs="Calibri"/>
              </w:rPr>
              <w:t>Kept Worker informed</w:t>
            </w:r>
          </w:p>
        </w:tc>
        <w:tc>
          <w:tcPr>
            <w:tcW w:w="4515" w:type="dxa"/>
            <w:shd w:val="clear" w:color="auto" w:fill="auto"/>
            <w:tcMar>
              <w:top w:w="100" w:type="dxa"/>
              <w:left w:w="100" w:type="dxa"/>
              <w:bottom w:w="100" w:type="dxa"/>
              <w:right w:w="100" w:type="dxa"/>
            </w:tcMar>
          </w:tcPr>
          <w:p w14:paraId="768E3308" w14:textId="77777777" w:rsidR="00F33977" w:rsidRDefault="00F33977">
            <w:pPr>
              <w:widowControl w:val="0"/>
              <w:spacing w:after="160"/>
              <w:rPr>
                <w:rFonts w:ascii="Calibri" w:eastAsia="Calibri" w:hAnsi="Calibri" w:cs="Calibri"/>
              </w:rPr>
            </w:pPr>
          </w:p>
        </w:tc>
      </w:tr>
      <w:tr w:rsidR="00F33977" w14:paraId="45A2299F" w14:textId="77777777">
        <w:tc>
          <w:tcPr>
            <w:tcW w:w="4514" w:type="dxa"/>
            <w:shd w:val="clear" w:color="auto" w:fill="auto"/>
            <w:tcMar>
              <w:top w:w="100" w:type="dxa"/>
              <w:left w:w="100" w:type="dxa"/>
              <w:bottom w:w="100" w:type="dxa"/>
              <w:right w:w="100" w:type="dxa"/>
            </w:tcMar>
          </w:tcPr>
          <w:p w14:paraId="27696952" w14:textId="77777777" w:rsidR="00F33977" w:rsidRDefault="00000000">
            <w:pPr>
              <w:widowControl w:val="0"/>
              <w:numPr>
                <w:ilvl w:val="0"/>
                <w:numId w:val="14"/>
              </w:numPr>
              <w:spacing w:after="160"/>
              <w:rPr>
                <w:rFonts w:ascii="Calibri" w:eastAsia="Calibri" w:hAnsi="Calibri" w:cs="Calibri"/>
              </w:rPr>
            </w:pPr>
            <w:r>
              <w:rPr>
                <w:rFonts w:ascii="Calibri" w:eastAsia="Calibri" w:hAnsi="Calibri" w:cs="Calibri"/>
              </w:rPr>
              <w:lastRenderedPageBreak/>
              <w:t>Contacted key stakeholders</w:t>
            </w:r>
          </w:p>
        </w:tc>
        <w:tc>
          <w:tcPr>
            <w:tcW w:w="4515" w:type="dxa"/>
            <w:shd w:val="clear" w:color="auto" w:fill="auto"/>
            <w:tcMar>
              <w:top w:w="100" w:type="dxa"/>
              <w:left w:w="100" w:type="dxa"/>
              <w:bottom w:w="100" w:type="dxa"/>
              <w:right w:w="100" w:type="dxa"/>
            </w:tcMar>
          </w:tcPr>
          <w:p w14:paraId="11FA2D22" w14:textId="77777777" w:rsidR="00F33977" w:rsidRDefault="00F33977">
            <w:pPr>
              <w:widowControl w:val="0"/>
              <w:spacing w:after="160"/>
              <w:rPr>
                <w:rFonts w:ascii="Calibri" w:eastAsia="Calibri" w:hAnsi="Calibri" w:cs="Calibri"/>
              </w:rPr>
            </w:pPr>
          </w:p>
        </w:tc>
      </w:tr>
      <w:tr w:rsidR="00F33977" w14:paraId="7CEDA0CA" w14:textId="77777777">
        <w:tc>
          <w:tcPr>
            <w:tcW w:w="4514" w:type="dxa"/>
            <w:shd w:val="clear" w:color="auto" w:fill="auto"/>
            <w:tcMar>
              <w:top w:w="100" w:type="dxa"/>
              <w:left w:w="100" w:type="dxa"/>
              <w:bottom w:w="100" w:type="dxa"/>
              <w:right w:w="100" w:type="dxa"/>
            </w:tcMar>
          </w:tcPr>
          <w:p w14:paraId="7923A268" w14:textId="77777777" w:rsidR="00F33977" w:rsidRDefault="00000000">
            <w:pPr>
              <w:widowControl w:val="0"/>
              <w:numPr>
                <w:ilvl w:val="0"/>
                <w:numId w:val="22"/>
              </w:numPr>
              <w:spacing w:after="160"/>
              <w:rPr>
                <w:rFonts w:ascii="Calibri" w:eastAsia="Calibri" w:hAnsi="Calibri" w:cs="Calibri"/>
              </w:rPr>
            </w:pPr>
            <w:r>
              <w:rPr>
                <w:rFonts w:ascii="Calibri" w:eastAsia="Calibri" w:hAnsi="Calibri" w:cs="Calibri"/>
              </w:rPr>
              <w:t>Understood and complied with any regulatory/compliance requirements</w:t>
            </w:r>
          </w:p>
        </w:tc>
        <w:tc>
          <w:tcPr>
            <w:tcW w:w="4515" w:type="dxa"/>
            <w:shd w:val="clear" w:color="auto" w:fill="auto"/>
            <w:tcMar>
              <w:top w:w="100" w:type="dxa"/>
              <w:left w:w="100" w:type="dxa"/>
              <w:bottom w:w="100" w:type="dxa"/>
              <w:right w:w="100" w:type="dxa"/>
            </w:tcMar>
          </w:tcPr>
          <w:p w14:paraId="671A7454" w14:textId="77777777" w:rsidR="00F33977" w:rsidRDefault="00F33977">
            <w:pPr>
              <w:widowControl w:val="0"/>
              <w:spacing w:after="160"/>
              <w:rPr>
                <w:rFonts w:ascii="Calibri" w:eastAsia="Calibri" w:hAnsi="Calibri" w:cs="Calibri"/>
              </w:rPr>
            </w:pPr>
          </w:p>
        </w:tc>
      </w:tr>
      <w:tr w:rsidR="00F33977" w14:paraId="11353B0A" w14:textId="77777777">
        <w:tc>
          <w:tcPr>
            <w:tcW w:w="4514" w:type="dxa"/>
            <w:shd w:val="clear" w:color="auto" w:fill="auto"/>
            <w:tcMar>
              <w:top w:w="100" w:type="dxa"/>
              <w:left w:w="100" w:type="dxa"/>
              <w:bottom w:w="100" w:type="dxa"/>
              <w:right w:w="100" w:type="dxa"/>
            </w:tcMar>
          </w:tcPr>
          <w:p w14:paraId="433E6343" w14:textId="77777777" w:rsidR="00F33977" w:rsidRDefault="00000000">
            <w:pPr>
              <w:widowControl w:val="0"/>
              <w:numPr>
                <w:ilvl w:val="0"/>
                <w:numId w:val="8"/>
              </w:numPr>
              <w:spacing w:after="160"/>
              <w:rPr>
                <w:rFonts w:ascii="Calibri" w:eastAsia="Calibri" w:hAnsi="Calibri" w:cs="Calibri"/>
              </w:rPr>
            </w:pPr>
            <w:r>
              <w:rPr>
                <w:rFonts w:ascii="Calibri" w:eastAsia="Calibri" w:hAnsi="Calibri" w:cs="Calibri"/>
              </w:rPr>
              <w:t>Initiated media/public relations response</w:t>
            </w:r>
          </w:p>
        </w:tc>
        <w:tc>
          <w:tcPr>
            <w:tcW w:w="4515" w:type="dxa"/>
            <w:shd w:val="clear" w:color="auto" w:fill="auto"/>
            <w:tcMar>
              <w:top w:w="100" w:type="dxa"/>
              <w:left w:w="100" w:type="dxa"/>
              <w:bottom w:w="100" w:type="dxa"/>
              <w:right w:w="100" w:type="dxa"/>
            </w:tcMar>
          </w:tcPr>
          <w:p w14:paraId="4B72E12C" w14:textId="77777777" w:rsidR="00F33977" w:rsidRDefault="00F33977">
            <w:pPr>
              <w:widowControl w:val="0"/>
              <w:spacing w:after="160"/>
              <w:rPr>
                <w:rFonts w:ascii="Calibri" w:eastAsia="Calibri" w:hAnsi="Calibri" w:cs="Calibri"/>
              </w:rPr>
            </w:pPr>
          </w:p>
        </w:tc>
      </w:tr>
    </w:tbl>
    <w:p w14:paraId="4226B13F" w14:textId="77777777" w:rsidR="00F33977" w:rsidRDefault="00F33977">
      <w:pPr>
        <w:spacing w:after="160"/>
        <w:rPr>
          <w:rFonts w:ascii="Calibri" w:eastAsia="Calibri" w:hAnsi="Calibri" w:cs="Calibri"/>
        </w:rPr>
      </w:pPr>
    </w:p>
    <w:p w14:paraId="616A83B8" w14:textId="77777777" w:rsidR="00F33977" w:rsidRDefault="00000000">
      <w:pPr>
        <w:numPr>
          <w:ilvl w:val="1"/>
          <w:numId w:val="6"/>
        </w:numPr>
        <w:spacing w:after="160"/>
        <w:rPr>
          <w:rFonts w:ascii="Calibri" w:eastAsia="Calibri" w:hAnsi="Calibri" w:cs="Calibri"/>
          <w:b/>
        </w:rPr>
      </w:pPr>
      <w:r>
        <w:rPr>
          <w:rFonts w:ascii="Calibri" w:eastAsia="Calibri" w:hAnsi="Calibri" w:cs="Calibri"/>
          <w:b/>
        </w:rPr>
        <w:t>Emergency Plans</w:t>
      </w:r>
    </w:p>
    <w:p w14:paraId="4E4C0EC6" w14:textId="77777777" w:rsidR="00F33977" w:rsidRDefault="00000000">
      <w:pPr>
        <w:numPr>
          <w:ilvl w:val="0"/>
          <w:numId w:val="15"/>
        </w:numPr>
        <w:spacing w:after="160"/>
        <w:jc w:val="both"/>
        <w:rPr>
          <w:rFonts w:ascii="Calibri" w:eastAsia="Calibri" w:hAnsi="Calibri" w:cs="Calibri"/>
          <w:b/>
        </w:rPr>
      </w:pPr>
      <w:r>
        <w:rPr>
          <w:rFonts w:ascii="Calibri" w:eastAsia="Calibri" w:hAnsi="Calibri" w:cs="Calibri"/>
          <w:b/>
        </w:rPr>
        <w:t>Medical Emergencies:</w:t>
      </w:r>
    </w:p>
    <w:p w14:paraId="56DF8F1B" w14:textId="77777777" w:rsidR="00F33977" w:rsidRDefault="00000000">
      <w:pPr>
        <w:numPr>
          <w:ilvl w:val="2"/>
          <w:numId w:val="15"/>
        </w:numPr>
        <w:spacing w:after="160"/>
        <w:ind w:left="1440"/>
        <w:jc w:val="both"/>
        <w:rPr>
          <w:rFonts w:ascii="Calibri" w:eastAsia="Calibri" w:hAnsi="Calibri" w:cs="Calibri"/>
        </w:rPr>
      </w:pPr>
      <w:r>
        <w:rPr>
          <w:rFonts w:ascii="Calibri" w:eastAsia="Calibri" w:hAnsi="Calibri" w:cs="Calibri"/>
        </w:rPr>
        <w:t xml:space="preserve">If a medical emergency arises, immediately call </w:t>
      </w:r>
      <w:r>
        <w:rPr>
          <w:rFonts w:ascii="Calibri" w:eastAsia="Calibri" w:hAnsi="Calibri" w:cs="Calibri"/>
          <w:b/>
        </w:rPr>
        <w:t>000</w:t>
      </w:r>
      <w:r>
        <w:rPr>
          <w:rFonts w:ascii="Calibri" w:eastAsia="Calibri" w:hAnsi="Calibri" w:cs="Calibri"/>
        </w:rPr>
        <w:t>. Be prepared to describe the condition of the person, the location, and any other relevant details.</w:t>
      </w:r>
    </w:p>
    <w:p w14:paraId="5981DC18" w14:textId="77777777" w:rsidR="00F33977" w:rsidRDefault="00000000">
      <w:pPr>
        <w:numPr>
          <w:ilvl w:val="2"/>
          <w:numId w:val="15"/>
        </w:numPr>
        <w:spacing w:after="160"/>
        <w:ind w:left="1440"/>
        <w:jc w:val="both"/>
        <w:rPr>
          <w:rFonts w:ascii="Calibri" w:eastAsia="Calibri" w:hAnsi="Calibri" w:cs="Calibri"/>
        </w:rPr>
      </w:pPr>
      <w:r>
        <w:rPr>
          <w:rFonts w:ascii="Calibri" w:eastAsia="Calibri" w:hAnsi="Calibri" w:cs="Calibri"/>
        </w:rPr>
        <w:t xml:space="preserve">All Worker members should be trained in basic first aid and CPR. Training should include recognizing signs of medical distress, </w:t>
      </w:r>
      <w:proofErr w:type="gramStart"/>
      <w:r>
        <w:rPr>
          <w:rFonts w:ascii="Calibri" w:eastAsia="Calibri" w:hAnsi="Calibri" w:cs="Calibri"/>
        </w:rPr>
        <w:t>initiating</w:t>
      </w:r>
      <w:proofErr w:type="gramEnd"/>
      <w:r>
        <w:rPr>
          <w:rFonts w:ascii="Calibri" w:eastAsia="Calibri" w:hAnsi="Calibri" w:cs="Calibri"/>
        </w:rPr>
        <w:t xml:space="preserve"> emergency response, and providing basic care until medical professionals arrive.</w:t>
      </w:r>
    </w:p>
    <w:p w14:paraId="65E56407" w14:textId="77777777" w:rsidR="00F33977" w:rsidRDefault="00000000">
      <w:pPr>
        <w:numPr>
          <w:ilvl w:val="2"/>
          <w:numId w:val="15"/>
        </w:numPr>
        <w:spacing w:after="160"/>
        <w:ind w:left="1440"/>
        <w:jc w:val="both"/>
        <w:rPr>
          <w:rFonts w:ascii="Calibri" w:eastAsia="Calibri" w:hAnsi="Calibri" w:cs="Calibri"/>
        </w:rPr>
      </w:pPr>
      <w:r>
        <w:rPr>
          <w:rFonts w:ascii="Calibri" w:eastAsia="Calibri" w:hAnsi="Calibri" w:cs="Calibri"/>
        </w:rPr>
        <w:t>A file for each participant containing emergency contacts, medical history, allergies, and any relevant health conditions should be maintained. This information should be quickly accessible in an emergency.</w:t>
      </w:r>
    </w:p>
    <w:p w14:paraId="2C3B3C2F" w14:textId="77777777" w:rsidR="00F33977" w:rsidRDefault="00000000">
      <w:pPr>
        <w:numPr>
          <w:ilvl w:val="2"/>
          <w:numId w:val="15"/>
        </w:numPr>
        <w:spacing w:after="160"/>
        <w:ind w:left="1440"/>
        <w:jc w:val="both"/>
        <w:rPr>
          <w:rFonts w:ascii="Calibri" w:eastAsia="Calibri" w:hAnsi="Calibri" w:cs="Calibri"/>
        </w:rPr>
      </w:pPr>
      <w:r>
        <w:rPr>
          <w:rFonts w:ascii="Calibri" w:eastAsia="Calibri" w:hAnsi="Calibri" w:cs="Calibri"/>
        </w:rPr>
        <w:t>Following the emergency, all involved parties should be gathered for a debriefing. What happened should be discussed, how the situation was handled, and any potential improvements. The incident should be documented in an incident report and any necessary external parties, such as insurance providers or oversight bodies should be notified.</w:t>
      </w:r>
    </w:p>
    <w:p w14:paraId="7780902B" w14:textId="77777777" w:rsidR="00F33977" w:rsidRDefault="00000000">
      <w:pPr>
        <w:numPr>
          <w:ilvl w:val="0"/>
          <w:numId w:val="15"/>
        </w:numPr>
        <w:spacing w:after="160"/>
        <w:jc w:val="both"/>
        <w:rPr>
          <w:rFonts w:ascii="Calibri" w:eastAsia="Calibri" w:hAnsi="Calibri" w:cs="Calibri"/>
          <w:b/>
        </w:rPr>
      </w:pPr>
      <w:r>
        <w:rPr>
          <w:rFonts w:ascii="Calibri" w:eastAsia="Calibri" w:hAnsi="Calibri" w:cs="Calibri"/>
          <w:b/>
        </w:rPr>
        <w:t>Fire Emergencies:</w:t>
      </w:r>
    </w:p>
    <w:p w14:paraId="1A27AB33" w14:textId="77777777" w:rsidR="00F33977" w:rsidRDefault="00000000">
      <w:pPr>
        <w:numPr>
          <w:ilvl w:val="2"/>
          <w:numId w:val="15"/>
        </w:numPr>
        <w:spacing w:after="160"/>
        <w:ind w:left="1440"/>
        <w:jc w:val="both"/>
        <w:rPr>
          <w:rFonts w:ascii="Calibri" w:eastAsia="Calibri" w:hAnsi="Calibri" w:cs="Calibri"/>
        </w:rPr>
      </w:pPr>
      <w:r>
        <w:rPr>
          <w:rFonts w:ascii="Calibri" w:eastAsia="Calibri" w:hAnsi="Calibri" w:cs="Calibri"/>
        </w:rPr>
        <w:t xml:space="preserve">In case of fire, </w:t>
      </w:r>
      <w:proofErr w:type="spellStart"/>
      <w:r>
        <w:rPr>
          <w:rFonts w:ascii="Calibri" w:eastAsia="Calibri" w:hAnsi="Calibri" w:cs="Calibri"/>
        </w:rPr>
        <w:t>prioritise</w:t>
      </w:r>
      <w:proofErr w:type="spellEnd"/>
      <w:r>
        <w:rPr>
          <w:rFonts w:ascii="Calibri" w:eastAsia="Calibri" w:hAnsi="Calibri" w:cs="Calibri"/>
        </w:rPr>
        <w:t xml:space="preserve"> human life over property. Follow the established escape routes to evacuate the premises, moving towards the nearest exit, and then assemble at the designated safe assembly point. Call </w:t>
      </w:r>
      <w:r>
        <w:rPr>
          <w:rFonts w:ascii="Calibri" w:eastAsia="Calibri" w:hAnsi="Calibri" w:cs="Calibri"/>
          <w:b/>
        </w:rPr>
        <w:t>000.</w:t>
      </w:r>
    </w:p>
    <w:p w14:paraId="7EDF7474" w14:textId="77777777" w:rsidR="00F33977" w:rsidRDefault="00000000">
      <w:pPr>
        <w:numPr>
          <w:ilvl w:val="2"/>
          <w:numId w:val="15"/>
        </w:numPr>
        <w:spacing w:after="160"/>
        <w:ind w:left="1440"/>
        <w:jc w:val="both"/>
        <w:rPr>
          <w:rFonts w:ascii="Calibri" w:eastAsia="Calibri" w:hAnsi="Calibri" w:cs="Calibri"/>
        </w:rPr>
      </w:pPr>
      <w:r>
        <w:rPr>
          <w:rFonts w:ascii="Calibri" w:eastAsia="Calibri" w:hAnsi="Calibri" w:cs="Calibri"/>
        </w:rPr>
        <w:t>Smoke alarms should be installed in every workplace location and monthly checks should be conducted to ensure they are working properly. Replace batteries annually, or as needed.</w:t>
      </w:r>
    </w:p>
    <w:p w14:paraId="5D83776E" w14:textId="77777777" w:rsidR="00F33977" w:rsidRDefault="00000000">
      <w:pPr>
        <w:numPr>
          <w:ilvl w:val="2"/>
          <w:numId w:val="15"/>
        </w:numPr>
        <w:spacing w:after="160"/>
        <w:ind w:left="1440"/>
        <w:jc w:val="both"/>
        <w:rPr>
          <w:rFonts w:ascii="Calibri" w:eastAsia="Calibri" w:hAnsi="Calibri" w:cs="Calibri"/>
        </w:rPr>
      </w:pPr>
      <w:r>
        <w:rPr>
          <w:rFonts w:ascii="Calibri" w:eastAsia="Calibri" w:hAnsi="Calibri" w:cs="Calibri"/>
        </w:rPr>
        <w:t>All Workers should be trained in the location, use, and maintenance of fire extinguishers. This training should be refreshed annually.</w:t>
      </w:r>
    </w:p>
    <w:p w14:paraId="1789A961" w14:textId="77777777" w:rsidR="00F33977" w:rsidRDefault="00000000">
      <w:pPr>
        <w:numPr>
          <w:ilvl w:val="2"/>
          <w:numId w:val="15"/>
        </w:numPr>
        <w:spacing w:after="160"/>
        <w:ind w:left="1440"/>
        <w:jc w:val="both"/>
        <w:rPr>
          <w:rFonts w:ascii="Calibri" w:eastAsia="Calibri" w:hAnsi="Calibri" w:cs="Calibri"/>
        </w:rPr>
      </w:pPr>
      <w:r>
        <w:rPr>
          <w:rFonts w:ascii="Calibri" w:eastAsia="Calibri" w:hAnsi="Calibri" w:cs="Calibri"/>
        </w:rPr>
        <w:lastRenderedPageBreak/>
        <w:t>Fire drills should be conducted regularly, ensuring that each drill involves all parties present at the workplace and covers all exit routes. Record the efficiency and any potential areas for improvement.</w:t>
      </w:r>
    </w:p>
    <w:p w14:paraId="1733AFBA" w14:textId="77777777" w:rsidR="00F33977" w:rsidRDefault="00000000">
      <w:pPr>
        <w:numPr>
          <w:ilvl w:val="0"/>
          <w:numId w:val="15"/>
        </w:numPr>
        <w:spacing w:after="160"/>
        <w:jc w:val="both"/>
        <w:rPr>
          <w:rFonts w:ascii="Calibri" w:eastAsia="Calibri" w:hAnsi="Calibri" w:cs="Calibri"/>
          <w:b/>
        </w:rPr>
      </w:pPr>
      <w:r>
        <w:rPr>
          <w:rFonts w:ascii="Calibri" w:eastAsia="Calibri" w:hAnsi="Calibri" w:cs="Calibri"/>
          <w:b/>
        </w:rPr>
        <w:t>Natural Disasters (e.g., floods, earthquakes, hurricanes):</w:t>
      </w:r>
    </w:p>
    <w:p w14:paraId="34E942F8" w14:textId="77777777" w:rsidR="00F33977" w:rsidRDefault="00000000">
      <w:pPr>
        <w:numPr>
          <w:ilvl w:val="2"/>
          <w:numId w:val="15"/>
        </w:numPr>
        <w:spacing w:after="160"/>
        <w:ind w:left="1440"/>
        <w:jc w:val="both"/>
        <w:rPr>
          <w:rFonts w:ascii="Calibri" w:eastAsia="Calibri" w:hAnsi="Calibri" w:cs="Calibri"/>
        </w:rPr>
      </w:pPr>
      <w:r>
        <w:rPr>
          <w:rFonts w:ascii="Calibri" w:eastAsia="Calibri" w:hAnsi="Calibri" w:cs="Calibri"/>
        </w:rPr>
        <w:t>Develop a specific plan for each type of natural disaster likely to occur in the workplace region including Participants homes. This should include potential shelter locations, evacuation routes, and communication systems.</w:t>
      </w:r>
    </w:p>
    <w:p w14:paraId="73BAFA1C" w14:textId="77777777" w:rsidR="00F33977" w:rsidRDefault="00000000">
      <w:pPr>
        <w:numPr>
          <w:ilvl w:val="2"/>
          <w:numId w:val="15"/>
        </w:numPr>
        <w:spacing w:after="160"/>
        <w:ind w:left="1440"/>
        <w:jc w:val="both"/>
        <w:rPr>
          <w:rFonts w:ascii="Calibri" w:eastAsia="Calibri" w:hAnsi="Calibri" w:cs="Calibri"/>
        </w:rPr>
      </w:pPr>
      <w:r>
        <w:rPr>
          <w:rFonts w:ascii="Calibri" w:eastAsia="Calibri" w:hAnsi="Calibri" w:cs="Calibri"/>
        </w:rPr>
        <w:t>Subscribe to and monitor national and local disaster alert systems. Share any impending disaster alerts with all Workers and Participants promptly.</w:t>
      </w:r>
    </w:p>
    <w:p w14:paraId="6719F217" w14:textId="77777777" w:rsidR="00F33977" w:rsidRDefault="00000000">
      <w:pPr>
        <w:numPr>
          <w:ilvl w:val="2"/>
          <w:numId w:val="15"/>
        </w:numPr>
        <w:spacing w:after="160"/>
        <w:ind w:left="1440"/>
        <w:jc w:val="both"/>
        <w:rPr>
          <w:rFonts w:ascii="Calibri" w:eastAsia="Calibri" w:hAnsi="Calibri" w:cs="Calibri"/>
        </w:rPr>
      </w:pPr>
      <w:r>
        <w:rPr>
          <w:rFonts w:ascii="Calibri" w:eastAsia="Calibri" w:hAnsi="Calibri" w:cs="Calibri"/>
        </w:rPr>
        <w:t xml:space="preserve">Identify the safest route to assist Participant and Workers to evacuate to the nearest relief </w:t>
      </w:r>
      <w:proofErr w:type="spellStart"/>
      <w:r>
        <w:rPr>
          <w:rFonts w:ascii="Calibri" w:eastAsia="Calibri" w:hAnsi="Calibri" w:cs="Calibri"/>
        </w:rPr>
        <w:t>centre</w:t>
      </w:r>
      <w:proofErr w:type="spellEnd"/>
      <w:r>
        <w:rPr>
          <w:rFonts w:ascii="Calibri" w:eastAsia="Calibri" w:hAnsi="Calibri" w:cs="Calibri"/>
        </w:rPr>
        <w:t xml:space="preserve"> and leave well as soon as practicable.</w:t>
      </w:r>
    </w:p>
    <w:p w14:paraId="6969482D" w14:textId="77777777" w:rsidR="00F33977" w:rsidRDefault="00000000">
      <w:pPr>
        <w:numPr>
          <w:ilvl w:val="2"/>
          <w:numId w:val="15"/>
        </w:numPr>
        <w:spacing w:after="160"/>
        <w:ind w:left="1440"/>
        <w:jc w:val="both"/>
        <w:rPr>
          <w:rFonts w:ascii="Calibri" w:eastAsia="Calibri" w:hAnsi="Calibri" w:cs="Calibri"/>
        </w:rPr>
      </w:pPr>
      <w:r>
        <w:rPr>
          <w:rFonts w:ascii="Calibri" w:eastAsia="Calibri" w:hAnsi="Calibri" w:cs="Calibri"/>
        </w:rPr>
        <w:t>Disaster-specific drills scheduled at least annually. Evaluate and revise the plan based on the drill's outcome.</w:t>
      </w:r>
    </w:p>
    <w:p w14:paraId="0702CECD" w14:textId="77777777" w:rsidR="00F33977" w:rsidRDefault="00000000">
      <w:pPr>
        <w:numPr>
          <w:ilvl w:val="2"/>
          <w:numId w:val="15"/>
        </w:numPr>
        <w:spacing w:after="160"/>
        <w:ind w:left="1440"/>
        <w:jc w:val="both"/>
        <w:rPr>
          <w:rFonts w:ascii="Calibri" w:eastAsia="Calibri" w:hAnsi="Calibri" w:cs="Calibri"/>
        </w:rPr>
      </w:pPr>
      <w:r>
        <w:rPr>
          <w:rFonts w:ascii="Calibri" w:eastAsia="Calibri" w:hAnsi="Calibri" w:cs="Calibri"/>
        </w:rPr>
        <w:t>Consider preparation of an emergency supply kit including enough water, non-perishable food, medicine, blankets, flashlights, and batteries to last at least 72 hours. Also consider the specific needs of the Participants when preparing the kit.</w:t>
      </w:r>
    </w:p>
    <w:p w14:paraId="11C449E5" w14:textId="77777777" w:rsidR="00F33977" w:rsidRDefault="00000000">
      <w:pPr>
        <w:numPr>
          <w:ilvl w:val="0"/>
          <w:numId w:val="15"/>
        </w:numPr>
        <w:spacing w:after="160"/>
        <w:jc w:val="both"/>
        <w:rPr>
          <w:rFonts w:ascii="Calibri" w:eastAsia="Calibri" w:hAnsi="Calibri" w:cs="Calibri"/>
          <w:b/>
        </w:rPr>
      </w:pPr>
      <w:r>
        <w:rPr>
          <w:rFonts w:ascii="Calibri" w:eastAsia="Calibri" w:hAnsi="Calibri" w:cs="Calibri"/>
          <w:b/>
        </w:rPr>
        <w:t>Violent Incidents:</w:t>
      </w:r>
    </w:p>
    <w:p w14:paraId="32538B3E" w14:textId="77777777" w:rsidR="00F33977" w:rsidRDefault="00000000">
      <w:pPr>
        <w:numPr>
          <w:ilvl w:val="2"/>
          <w:numId w:val="15"/>
        </w:numPr>
        <w:spacing w:after="160"/>
        <w:ind w:left="1440"/>
        <w:jc w:val="both"/>
        <w:rPr>
          <w:rFonts w:ascii="Calibri" w:eastAsia="Calibri" w:hAnsi="Calibri" w:cs="Calibri"/>
        </w:rPr>
      </w:pPr>
      <w:r>
        <w:rPr>
          <w:rFonts w:ascii="Calibri" w:eastAsia="Calibri" w:hAnsi="Calibri" w:cs="Calibri"/>
        </w:rPr>
        <w:t xml:space="preserve">If a violent incident arises, immediately call </w:t>
      </w:r>
      <w:r>
        <w:rPr>
          <w:rFonts w:ascii="Calibri" w:eastAsia="Calibri" w:hAnsi="Calibri" w:cs="Calibri"/>
          <w:b/>
        </w:rPr>
        <w:t>000</w:t>
      </w:r>
      <w:r>
        <w:rPr>
          <w:rFonts w:ascii="Calibri" w:eastAsia="Calibri" w:hAnsi="Calibri" w:cs="Calibri"/>
        </w:rPr>
        <w:t>.</w:t>
      </w:r>
    </w:p>
    <w:p w14:paraId="4A119414" w14:textId="77777777" w:rsidR="00F33977" w:rsidRDefault="00000000">
      <w:pPr>
        <w:numPr>
          <w:ilvl w:val="2"/>
          <w:numId w:val="15"/>
        </w:numPr>
        <w:spacing w:after="160"/>
        <w:ind w:left="1440"/>
        <w:jc w:val="both"/>
        <w:rPr>
          <w:rFonts w:ascii="Calibri" w:eastAsia="Calibri" w:hAnsi="Calibri" w:cs="Calibri"/>
        </w:rPr>
      </w:pPr>
      <w:r>
        <w:rPr>
          <w:rFonts w:ascii="Calibri" w:eastAsia="Calibri" w:hAnsi="Calibri" w:cs="Calibri"/>
        </w:rPr>
        <w:t>Workers are to be encouraged to report suspicious activity or threats to management immediately. Management should evaluate and respond appropriately, potentially including contacting law enforcement.</w:t>
      </w:r>
    </w:p>
    <w:p w14:paraId="1F6A92D7" w14:textId="77777777" w:rsidR="00F33977" w:rsidRDefault="00000000">
      <w:pPr>
        <w:numPr>
          <w:ilvl w:val="2"/>
          <w:numId w:val="15"/>
        </w:numPr>
        <w:spacing w:after="160"/>
        <w:ind w:left="1440"/>
        <w:jc w:val="both"/>
        <w:rPr>
          <w:rFonts w:ascii="Calibri" w:eastAsia="Calibri" w:hAnsi="Calibri" w:cs="Calibri"/>
        </w:rPr>
      </w:pPr>
      <w:r>
        <w:rPr>
          <w:rFonts w:ascii="Calibri" w:eastAsia="Calibri" w:hAnsi="Calibri" w:cs="Calibri"/>
        </w:rPr>
        <w:t>Establish lockdown procedures that include locking doors, closing blinds, turning off lights, and hiding out of sight. Conduct drills to ensure all Workers and participants understand and can follow these procedures.</w:t>
      </w:r>
    </w:p>
    <w:p w14:paraId="56901832" w14:textId="77777777" w:rsidR="00F33977" w:rsidRDefault="00000000">
      <w:pPr>
        <w:numPr>
          <w:ilvl w:val="2"/>
          <w:numId w:val="15"/>
        </w:numPr>
        <w:spacing w:after="160"/>
        <w:ind w:left="1440"/>
        <w:jc w:val="both"/>
        <w:rPr>
          <w:rFonts w:ascii="Calibri" w:eastAsia="Calibri" w:hAnsi="Calibri" w:cs="Calibri"/>
        </w:rPr>
      </w:pPr>
      <w:r>
        <w:rPr>
          <w:rFonts w:ascii="Calibri" w:eastAsia="Calibri" w:hAnsi="Calibri" w:cs="Calibri"/>
        </w:rPr>
        <w:t>Implement an alert system, such as a silent alarm or coded announcement, to notify Workers of a potential threat without escalating the situation.</w:t>
      </w:r>
    </w:p>
    <w:p w14:paraId="70FD2B0D" w14:textId="77777777" w:rsidR="00F33977" w:rsidRDefault="00000000">
      <w:pPr>
        <w:numPr>
          <w:ilvl w:val="2"/>
          <w:numId w:val="15"/>
        </w:numPr>
        <w:spacing w:after="160"/>
        <w:ind w:left="1440"/>
        <w:jc w:val="both"/>
        <w:rPr>
          <w:rFonts w:ascii="Calibri" w:eastAsia="Calibri" w:hAnsi="Calibri" w:cs="Calibri"/>
        </w:rPr>
      </w:pPr>
      <w:r>
        <w:rPr>
          <w:rFonts w:ascii="Calibri" w:eastAsia="Calibri" w:hAnsi="Calibri" w:cs="Calibri"/>
        </w:rPr>
        <w:t>Provide Workers with training on de-escalation techniques, recognizing potential threats, and responding to active shooter situations.</w:t>
      </w:r>
    </w:p>
    <w:p w14:paraId="3B697959" w14:textId="77777777" w:rsidR="00F33977" w:rsidRDefault="00000000">
      <w:pPr>
        <w:numPr>
          <w:ilvl w:val="0"/>
          <w:numId w:val="15"/>
        </w:numPr>
        <w:spacing w:after="160"/>
        <w:jc w:val="both"/>
        <w:rPr>
          <w:rFonts w:ascii="Calibri" w:eastAsia="Calibri" w:hAnsi="Calibri" w:cs="Calibri"/>
          <w:b/>
        </w:rPr>
      </w:pPr>
      <w:r>
        <w:rPr>
          <w:rFonts w:ascii="Calibri" w:eastAsia="Calibri" w:hAnsi="Calibri" w:cs="Calibri"/>
          <w:b/>
        </w:rPr>
        <w:t>Power Outages:</w:t>
      </w:r>
    </w:p>
    <w:p w14:paraId="58612D43" w14:textId="77777777" w:rsidR="00F33977" w:rsidRDefault="00000000">
      <w:pPr>
        <w:numPr>
          <w:ilvl w:val="2"/>
          <w:numId w:val="15"/>
        </w:numPr>
        <w:spacing w:after="160"/>
        <w:ind w:left="1440"/>
        <w:jc w:val="both"/>
        <w:rPr>
          <w:rFonts w:ascii="Calibri" w:eastAsia="Calibri" w:hAnsi="Calibri" w:cs="Calibri"/>
        </w:rPr>
      </w:pPr>
      <w:r>
        <w:rPr>
          <w:rFonts w:ascii="Calibri" w:eastAsia="Calibri" w:hAnsi="Calibri" w:cs="Calibri"/>
        </w:rPr>
        <w:t>Contact the power company to determine the cause of the outage.</w:t>
      </w:r>
    </w:p>
    <w:p w14:paraId="23124CB1" w14:textId="77777777" w:rsidR="00F33977" w:rsidRDefault="00000000">
      <w:pPr>
        <w:numPr>
          <w:ilvl w:val="2"/>
          <w:numId w:val="15"/>
        </w:numPr>
        <w:spacing w:after="160"/>
        <w:ind w:left="1440"/>
        <w:jc w:val="both"/>
        <w:rPr>
          <w:rFonts w:ascii="Calibri" w:eastAsia="Calibri" w:hAnsi="Calibri" w:cs="Calibri"/>
        </w:rPr>
      </w:pPr>
      <w:r>
        <w:rPr>
          <w:rFonts w:ascii="Calibri" w:eastAsia="Calibri" w:hAnsi="Calibri" w:cs="Calibri"/>
        </w:rPr>
        <w:t xml:space="preserve">Store emergency lighting that can </w:t>
      </w:r>
      <w:proofErr w:type="gramStart"/>
      <w:r>
        <w:rPr>
          <w:rFonts w:ascii="Calibri" w:eastAsia="Calibri" w:hAnsi="Calibri" w:cs="Calibri"/>
        </w:rPr>
        <w:t>be  turned</w:t>
      </w:r>
      <w:proofErr w:type="gramEnd"/>
      <w:r>
        <w:rPr>
          <w:rFonts w:ascii="Calibri" w:eastAsia="Calibri" w:hAnsi="Calibri" w:cs="Calibri"/>
        </w:rPr>
        <w:t xml:space="preserve"> on in the event of a power outage. Regularly check these lights to ensure they are functioning properly.</w:t>
      </w:r>
    </w:p>
    <w:p w14:paraId="1014E49E" w14:textId="77777777" w:rsidR="00F33977" w:rsidRDefault="00000000">
      <w:pPr>
        <w:numPr>
          <w:ilvl w:val="2"/>
          <w:numId w:val="15"/>
        </w:numPr>
        <w:spacing w:after="160"/>
        <w:ind w:left="1440"/>
        <w:jc w:val="both"/>
        <w:rPr>
          <w:rFonts w:ascii="Calibri" w:eastAsia="Calibri" w:hAnsi="Calibri" w:cs="Calibri"/>
        </w:rPr>
      </w:pPr>
      <w:r>
        <w:rPr>
          <w:rFonts w:ascii="Calibri" w:eastAsia="Calibri" w:hAnsi="Calibri" w:cs="Calibri"/>
        </w:rPr>
        <w:lastRenderedPageBreak/>
        <w:t>Maintain a list of participant's family contacts and have a plan for communicating about the power outage and the steps being taken.</w:t>
      </w:r>
    </w:p>
    <w:p w14:paraId="0C932B5D" w14:textId="77777777" w:rsidR="00F33977" w:rsidRDefault="00000000">
      <w:pPr>
        <w:numPr>
          <w:ilvl w:val="2"/>
          <w:numId w:val="15"/>
        </w:numPr>
        <w:spacing w:after="160"/>
        <w:ind w:left="1440"/>
        <w:jc w:val="both"/>
        <w:rPr>
          <w:rFonts w:ascii="Calibri" w:eastAsia="Calibri" w:hAnsi="Calibri" w:cs="Calibri"/>
        </w:rPr>
      </w:pPr>
      <w:r>
        <w:rPr>
          <w:rFonts w:ascii="Calibri" w:eastAsia="Calibri" w:hAnsi="Calibri" w:cs="Calibri"/>
        </w:rPr>
        <w:t>Store data in Cloud storage backup system.</w:t>
      </w:r>
    </w:p>
    <w:p w14:paraId="04F3377A" w14:textId="77777777" w:rsidR="00F33977" w:rsidRDefault="00000000">
      <w:pPr>
        <w:numPr>
          <w:ilvl w:val="0"/>
          <w:numId w:val="15"/>
        </w:numPr>
        <w:spacing w:after="160"/>
        <w:jc w:val="both"/>
        <w:rPr>
          <w:rFonts w:ascii="Calibri" w:eastAsia="Calibri" w:hAnsi="Calibri" w:cs="Calibri"/>
          <w:b/>
        </w:rPr>
      </w:pPr>
      <w:r>
        <w:rPr>
          <w:rFonts w:ascii="Calibri" w:eastAsia="Calibri" w:hAnsi="Calibri" w:cs="Calibri"/>
          <w:b/>
        </w:rPr>
        <w:t>Infectious/Hazardous Exposure</w:t>
      </w:r>
    </w:p>
    <w:p w14:paraId="01A3E8A4" w14:textId="77777777" w:rsidR="00F33977" w:rsidRDefault="00000000">
      <w:pPr>
        <w:numPr>
          <w:ilvl w:val="2"/>
          <w:numId w:val="15"/>
        </w:numPr>
        <w:spacing w:after="160"/>
        <w:ind w:left="1440"/>
        <w:jc w:val="both"/>
        <w:rPr>
          <w:rFonts w:ascii="Calibri" w:eastAsia="Calibri" w:hAnsi="Calibri" w:cs="Calibri"/>
        </w:rPr>
      </w:pPr>
      <w:r>
        <w:rPr>
          <w:rFonts w:ascii="Calibri" w:eastAsia="Calibri" w:hAnsi="Calibri" w:cs="Calibri"/>
        </w:rPr>
        <w:t>Any potential exposure should be reported immediately to a supervisor or management. Communicate transparently with Workers, participants, and families about the situation and the steps being taken to address it.</w:t>
      </w:r>
    </w:p>
    <w:p w14:paraId="08207A3A" w14:textId="77777777" w:rsidR="00F33977" w:rsidRDefault="00000000">
      <w:pPr>
        <w:numPr>
          <w:ilvl w:val="2"/>
          <w:numId w:val="15"/>
        </w:numPr>
        <w:spacing w:after="160"/>
        <w:ind w:left="1440"/>
        <w:jc w:val="both"/>
        <w:rPr>
          <w:rFonts w:ascii="Calibri" w:eastAsia="Calibri" w:hAnsi="Calibri" w:cs="Calibri"/>
        </w:rPr>
      </w:pPr>
      <w:r>
        <w:rPr>
          <w:rFonts w:ascii="Calibri" w:eastAsia="Calibri" w:hAnsi="Calibri" w:cs="Calibri"/>
        </w:rPr>
        <w:t xml:space="preserve">Develop procedures for isolating any potentially infected persons from others. </w:t>
      </w:r>
    </w:p>
    <w:p w14:paraId="60FDC1B6" w14:textId="77777777" w:rsidR="00F33977" w:rsidRDefault="00000000">
      <w:pPr>
        <w:numPr>
          <w:ilvl w:val="2"/>
          <w:numId w:val="15"/>
        </w:numPr>
        <w:spacing w:after="160"/>
        <w:ind w:left="1440"/>
        <w:jc w:val="both"/>
        <w:rPr>
          <w:rFonts w:ascii="Calibri" w:eastAsia="Calibri" w:hAnsi="Calibri" w:cs="Calibri"/>
        </w:rPr>
      </w:pPr>
      <w:r>
        <w:rPr>
          <w:rFonts w:ascii="Calibri" w:eastAsia="Calibri" w:hAnsi="Calibri" w:cs="Calibri"/>
        </w:rPr>
        <w:t>If a potentially hazardous material is found, the area should be evacuated and quarantined until professionals can address the situation.</w:t>
      </w:r>
    </w:p>
    <w:p w14:paraId="01FD42C4" w14:textId="77777777" w:rsidR="00F33977" w:rsidRDefault="00000000">
      <w:pPr>
        <w:numPr>
          <w:ilvl w:val="2"/>
          <w:numId w:val="15"/>
        </w:numPr>
        <w:spacing w:after="160"/>
        <w:ind w:left="1440"/>
        <w:jc w:val="both"/>
        <w:rPr>
          <w:rFonts w:ascii="Calibri" w:eastAsia="Calibri" w:hAnsi="Calibri" w:cs="Calibri"/>
        </w:rPr>
      </w:pPr>
      <w:r>
        <w:rPr>
          <w:rFonts w:ascii="Calibri" w:eastAsia="Calibri" w:hAnsi="Calibri" w:cs="Calibri"/>
        </w:rPr>
        <w:t>For infectious diseases, the area should be thoroughly cleaned and disinfected. If a hazardous material was involved, cleanup should be left to professional cleaning service.</w:t>
      </w:r>
    </w:p>
    <w:p w14:paraId="6BF71AB0" w14:textId="77777777" w:rsidR="00F33977" w:rsidRDefault="00000000">
      <w:pPr>
        <w:numPr>
          <w:ilvl w:val="2"/>
          <w:numId w:val="15"/>
        </w:numPr>
        <w:spacing w:after="160"/>
        <w:ind w:left="1440"/>
        <w:jc w:val="both"/>
        <w:rPr>
          <w:rFonts w:ascii="Calibri" w:eastAsia="Calibri" w:hAnsi="Calibri" w:cs="Calibri"/>
        </w:rPr>
      </w:pPr>
      <w:r>
        <w:rPr>
          <w:rFonts w:ascii="Calibri" w:eastAsia="Calibri" w:hAnsi="Calibri" w:cs="Calibri"/>
        </w:rPr>
        <w:t>Train all Workers on how to recognize signs of infectious disease or hazardous material exposure. This training should also cover basic prevention measures, such as proper handwashing and disinfection practices.</w:t>
      </w:r>
    </w:p>
    <w:p w14:paraId="01C7C8B5" w14:textId="77777777" w:rsidR="00F33977" w:rsidRDefault="00000000">
      <w:pPr>
        <w:numPr>
          <w:ilvl w:val="2"/>
          <w:numId w:val="15"/>
        </w:numPr>
        <w:spacing w:after="160"/>
        <w:ind w:left="1440"/>
        <w:jc w:val="both"/>
        <w:rPr>
          <w:rFonts w:ascii="Calibri" w:eastAsia="Calibri" w:hAnsi="Calibri" w:cs="Calibri"/>
        </w:rPr>
      </w:pPr>
      <w:r>
        <w:rPr>
          <w:rFonts w:ascii="Calibri" w:eastAsia="Calibri" w:hAnsi="Calibri" w:cs="Calibri"/>
        </w:rPr>
        <w:t>Ensure that PPE like gloves, masks, and gowns are available and Workers know how to use them properly.</w:t>
      </w:r>
    </w:p>
    <w:p w14:paraId="686B680C" w14:textId="77777777" w:rsidR="00F33977" w:rsidRDefault="00000000">
      <w:pPr>
        <w:numPr>
          <w:ilvl w:val="0"/>
          <w:numId w:val="15"/>
        </w:numPr>
        <w:spacing w:after="160"/>
        <w:jc w:val="both"/>
        <w:rPr>
          <w:rFonts w:ascii="Calibri" w:eastAsia="Calibri" w:hAnsi="Calibri" w:cs="Calibri"/>
          <w:b/>
        </w:rPr>
      </w:pPr>
      <w:r>
        <w:rPr>
          <w:rFonts w:ascii="Calibri" w:eastAsia="Calibri" w:hAnsi="Calibri" w:cs="Calibri"/>
          <w:b/>
        </w:rPr>
        <w:t>Cybersecurity Breaches</w:t>
      </w:r>
    </w:p>
    <w:p w14:paraId="7B837936" w14:textId="77777777" w:rsidR="00F33977" w:rsidRDefault="00000000">
      <w:pPr>
        <w:numPr>
          <w:ilvl w:val="2"/>
          <w:numId w:val="15"/>
        </w:numPr>
        <w:spacing w:after="160"/>
        <w:ind w:left="1440"/>
        <w:jc w:val="both"/>
        <w:rPr>
          <w:rFonts w:ascii="Calibri" w:eastAsia="Calibri" w:hAnsi="Calibri" w:cs="Calibri"/>
        </w:rPr>
      </w:pPr>
      <w:r>
        <w:rPr>
          <w:rFonts w:ascii="Calibri" w:eastAsia="Calibri" w:hAnsi="Calibri" w:cs="Calibri"/>
        </w:rPr>
        <w:t>Use firewalls, secure networks, and regularly updated anti-virus software to protect digital systems. Regularly backup data in a secure location.</w:t>
      </w:r>
    </w:p>
    <w:p w14:paraId="7DCE1030" w14:textId="77777777" w:rsidR="00F33977" w:rsidRDefault="00000000">
      <w:pPr>
        <w:numPr>
          <w:ilvl w:val="2"/>
          <w:numId w:val="15"/>
        </w:numPr>
        <w:spacing w:after="160"/>
        <w:ind w:left="1440"/>
        <w:jc w:val="both"/>
        <w:rPr>
          <w:rFonts w:ascii="Calibri" w:eastAsia="Calibri" w:hAnsi="Calibri" w:cs="Calibri"/>
        </w:rPr>
      </w:pPr>
      <w:r>
        <w:rPr>
          <w:rFonts w:ascii="Calibri" w:eastAsia="Calibri" w:hAnsi="Calibri" w:cs="Calibri"/>
        </w:rPr>
        <w:t>Regularly train all Workers on safe internet practices, such as identifying phishing attempts, choosing strong passwords, and not sharing sensitive information.</w:t>
      </w:r>
    </w:p>
    <w:p w14:paraId="65500024" w14:textId="77777777" w:rsidR="00F33977" w:rsidRDefault="00000000">
      <w:pPr>
        <w:numPr>
          <w:ilvl w:val="2"/>
          <w:numId w:val="15"/>
        </w:numPr>
        <w:spacing w:after="160"/>
        <w:ind w:left="1440"/>
        <w:jc w:val="both"/>
        <w:rPr>
          <w:rFonts w:ascii="Calibri" w:eastAsia="Calibri" w:hAnsi="Calibri" w:cs="Calibri"/>
        </w:rPr>
      </w:pPr>
      <w:r>
        <w:rPr>
          <w:rFonts w:ascii="Calibri" w:eastAsia="Calibri" w:hAnsi="Calibri" w:cs="Calibri"/>
        </w:rPr>
        <w:t>Follow Incident procedures in response to a breach. This should include:</w:t>
      </w:r>
    </w:p>
    <w:p w14:paraId="492244E9" w14:textId="77777777" w:rsidR="00F33977" w:rsidRDefault="00000000">
      <w:pPr>
        <w:numPr>
          <w:ilvl w:val="4"/>
          <w:numId w:val="15"/>
        </w:numPr>
        <w:spacing w:after="160"/>
        <w:ind w:left="2340"/>
        <w:jc w:val="both"/>
        <w:rPr>
          <w:rFonts w:ascii="Calibri" w:eastAsia="Calibri" w:hAnsi="Calibri" w:cs="Calibri"/>
        </w:rPr>
      </w:pPr>
      <w:r>
        <w:rPr>
          <w:rFonts w:ascii="Calibri" w:eastAsia="Calibri" w:hAnsi="Calibri" w:cs="Calibri"/>
        </w:rPr>
        <w:t xml:space="preserve">isolating affected </w:t>
      </w:r>
      <w:proofErr w:type="gramStart"/>
      <w:r>
        <w:rPr>
          <w:rFonts w:ascii="Calibri" w:eastAsia="Calibri" w:hAnsi="Calibri" w:cs="Calibri"/>
        </w:rPr>
        <w:t>systems;</w:t>
      </w:r>
      <w:proofErr w:type="gramEnd"/>
    </w:p>
    <w:p w14:paraId="42BA84B2" w14:textId="77777777" w:rsidR="00F33977" w:rsidRDefault="00000000">
      <w:pPr>
        <w:numPr>
          <w:ilvl w:val="4"/>
          <w:numId w:val="15"/>
        </w:numPr>
        <w:spacing w:after="160"/>
        <w:ind w:left="2340"/>
        <w:jc w:val="both"/>
        <w:rPr>
          <w:rFonts w:ascii="Calibri" w:eastAsia="Calibri" w:hAnsi="Calibri" w:cs="Calibri"/>
        </w:rPr>
      </w:pPr>
      <w:r>
        <w:rPr>
          <w:rFonts w:ascii="Calibri" w:eastAsia="Calibri" w:hAnsi="Calibri" w:cs="Calibri"/>
        </w:rPr>
        <w:t xml:space="preserve">identifying what was accessed; and </w:t>
      </w:r>
    </w:p>
    <w:p w14:paraId="088189A4" w14:textId="77777777" w:rsidR="00F33977" w:rsidRDefault="00000000">
      <w:pPr>
        <w:numPr>
          <w:ilvl w:val="4"/>
          <w:numId w:val="15"/>
        </w:numPr>
        <w:spacing w:after="160"/>
        <w:ind w:left="2340"/>
        <w:jc w:val="both"/>
        <w:rPr>
          <w:rFonts w:ascii="Calibri" w:eastAsia="Calibri" w:hAnsi="Calibri" w:cs="Calibri"/>
        </w:rPr>
      </w:pPr>
      <w:r>
        <w:rPr>
          <w:rFonts w:ascii="Calibri" w:eastAsia="Calibri" w:hAnsi="Calibri" w:cs="Calibri"/>
        </w:rPr>
        <w:t>reporting the breach to relevant authorities.</w:t>
      </w:r>
    </w:p>
    <w:p w14:paraId="6C8A1E69" w14:textId="77777777" w:rsidR="00F33977" w:rsidRDefault="00000000">
      <w:pPr>
        <w:numPr>
          <w:ilvl w:val="2"/>
          <w:numId w:val="15"/>
        </w:numPr>
        <w:spacing w:after="160"/>
        <w:ind w:left="1440"/>
        <w:jc w:val="both"/>
        <w:rPr>
          <w:rFonts w:ascii="Calibri" w:eastAsia="Calibri" w:hAnsi="Calibri" w:cs="Calibri"/>
        </w:rPr>
      </w:pPr>
      <w:r>
        <w:rPr>
          <w:rFonts w:ascii="Calibri" w:eastAsia="Calibri" w:hAnsi="Calibri" w:cs="Calibri"/>
        </w:rPr>
        <w:t>Notify affected individuals and other stakeholders about the breach. Be transparent about what happened, what information was potentially accessed, and what steps are being taken in response.</w:t>
      </w:r>
    </w:p>
    <w:p w14:paraId="09BD8714" w14:textId="77777777" w:rsidR="00F33977" w:rsidRDefault="00000000">
      <w:pPr>
        <w:numPr>
          <w:ilvl w:val="2"/>
          <w:numId w:val="15"/>
        </w:numPr>
        <w:spacing w:after="160"/>
        <w:ind w:left="1440"/>
        <w:jc w:val="both"/>
        <w:rPr>
          <w:rFonts w:ascii="Calibri" w:eastAsia="Calibri" w:hAnsi="Calibri" w:cs="Calibri"/>
        </w:rPr>
      </w:pPr>
      <w:r>
        <w:rPr>
          <w:rFonts w:ascii="Calibri" w:eastAsia="Calibri" w:hAnsi="Calibri" w:cs="Calibri"/>
        </w:rPr>
        <w:t>Work with cybersecurity professionals to clean digital systems, recover lost data if possible, and strengthen cyber security to prevent future breaches. After a breach, retrain Workers on cybersecurity practices and update them on any new procedures put in place.</w:t>
      </w:r>
    </w:p>
    <w:p w14:paraId="46F3B127" w14:textId="77777777" w:rsidR="00F33977" w:rsidRDefault="00000000">
      <w:pPr>
        <w:numPr>
          <w:ilvl w:val="1"/>
          <w:numId w:val="6"/>
        </w:numPr>
        <w:spacing w:after="160"/>
        <w:jc w:val="both"/>
        <w:rPr>
          <w:rFonts w:ascii="Calibri" w:eastAsia="Calibri" w:hAnsi="Calibri" w:cs="Calibri"/>
          <w:b/>
        </w:rPr>
      </w:pPr>
      <w:r>
        <w:rPr>
          <w:rFonts w:ascii="Calibri" w:eastAsia="Calibri" w:hAnsi="Calibri" w:cs="Calibri"/>
          <w:b/>
        </w:rPr>
        <w:lastRenderedPageBreak/>
        <w:t>Emergency Kit</w:t>
      </w:r>
    </w:p>
    <w:p w14:paraId="0DE0096D" w14:textId="77777777" w:rsidR="00F33977" w:rsidRDefault="00000000">
      <w:pPr>
        <w:spacing w:after="160"/>
        <w:jc w:val="both"/>
        <w:rPr>
          <w:rFonts w:ascii="Calibri" w:eastAsia="Calibri" w:hAnsi="Calibri" w:cs="Calibri"/>
        </w:rPr>
      </w:pPr>
      <w:r>
        <w:rPr>
          <w:rFonts w:ascii="Calibri" w:eastAsia="Calibri" w:hAnsi="Calibri" w:cs="Calibri"/>
        </w:rPr>
        <w:t xml:space="preserve">An emergency kit will be kept in the residence of the </w:t>
      </w:r>
      <w:proofErr w:type="gramStart"/>
      <w:r>
        <w:rPr>
          <w:rFonts w:ascii="Calibri" w:eastAsia="Calibri" w:hAnsi="Calibri" w:cs="Calibri"/>
        </w:rPr>
        <w:t>Principal</w:t>
      </w:r>
      <w:proofErr w:type="gramEnd"/>
      <w:r>
        <w:rPr>
          <w:rFonts w:ascii="Calibri" w:eastAsia="Calibri" w:hAnsi="Calibri" w:cs="Calibri"/>
        </w:rPr>
        <w:t xml:space="preserve"> and on Sandy Turtle Supports and Therapies' </w:t>
      </w:r>
      <w:proofErr w:type="gramStart"/>
      <w:r>
        <w:rPr>
          <w:rFonts w:ascii="Calibri" w:eastAsia="Calibri" w:hAnsi="Calibri" w:cs="Calibri"/>
        </w:rPr>
        <w:t>cloud based</w:t>
      </w:r>
      <w:proofErr w:type="gramEnd"/>
      <w:r>
        <w:rPr>
          <w:rFonts w:ascii="Calibri" w:eastAsia="Calibri" w:hAnsi="Calibri" w:cs="Calibri"/>
        </w:rPr>
        <w:t xml:space="preserve"> storage system. The emergency kit must contain:</w:t>
      </w:r>
    </w:p>
    <w:p w14:paraId="66D64F6C" w14:textId="77777777" w:rsidR="00F33977" w:rsidRDefault="00000000">
      <w:pPr>
        <w:numPr>
          <w:ilvl w:val="0"/>
          <w:numId w:val="30"/>
        </w:numPr>
        <w:spacing w:after="160"/>
        <w:jc w:val="both"/>
        <w:rPr>
          <w:rFonts w:ascii="Calibri" w:eastAsia="Calibri" w:hAnsi="Calibri" w:cs="Calibri"/>
        </w:rPr>
      </w:pPr>
      <w:r>
        <w:rPr>
          <w:rFonts w:ascii="Calibri" w:eastAsia="Calibri" w:hAnsi="Calibri" w:cs="Calibri"/>
        </w:rPr>
        <w:t>This Plan</w:t>
      </w:r>
    </w:p>
    <w:p w14:paraId="46B1BE3F" w14:textId="77777777" w:rsidR="00F33977" w:rsidRDefault="00000000">
      <w:pPr>
        <w:numPr>
          <w:ilvl w:val="0"/>
          <w:numId w:val="30"/>
        </w:numPr>
        <w:spacing w:after="160"/>
        <w:jc w:val="both"/>
        <w:rPr>
          <w:rFonts w:ascii="Calibri" w:eastAsia="Calibri" w:hAnsi="Calibri" w:cs="Calibri"/>
        </w:rPr>
      </w:pPr>
      <w:r>
        <w:rPr>
          <w:rFonts w:ascii="Calibri" w:eastAsia="Calibri" w:hAnsi="Calibri" w:cs="Calibri"/>
        </w:rPr>
        <w:t>List of Workers and contact details</w:t>
      </w:r>
    </w:p>
    <w:p w14:paraId="2BDC52D3" w14:textId="77777777" w:rsidR="00F33977" w:rsidRDefault="00000000">
      <w:pPr>
        <w:numPr>
          <w:ilvl w:val="0"/>
          <w:numId w:val="30"/>
        </w:numPr>
        <w:spacing w:after="160"/>
        <w:jc w:val="both"/>
        <w:rPr>
          <w:rFonts w:ascii="Calibri" w:eastAsia="Calibri" w:hAnsi="Calibri" w:cs="Calibri"/>
        </w:rPr>
      </w:pPr>
      <w:r>
        <w:rPr>
          <w:rFonts w:ascii="Calibri" w:eastAsia="Calibri" w:hAnsi="Calibri" w:cs="Calibri"/>
        </w:rPr>
        <w:t>Contact details of emergency services</w:t>
      </w:r>
    </w:p>
    <w:p w14:paraId="3E623D9F" w14:textId="77777777" w:rsidR="00F33977" w:rsidRDefault="00000000">
      <w:pPr>
        <w:numPr>
          <w:ilvl w:val="0"/>
          <w:numId w:val="30"/>
        </w:numPr>
        <w:spacing w:after="160"/>
        <w:jc w:val="both"/>
        <w:rPr>
          <w:rFonts w:ascii="Calibri" w:eastAsia="Calibri" w:hAnsi="Calibri" w:cs="Calibri"/>
        </w:rPr>
      </w:pPr>
      <w:r>
        <w:rPr>
          <w:rFonts w:ascii="Calibri" w:eastAsia="Calibri" w:hAnsi="Calibri" w:cs="Calibri"/>
        </w:rPr>
        <w:t>Evacuation plan (if applicable)</w:t>
      </w:r>
    </w:p>
    <w:p w14:paraId="59E2D5DA" w14:textId="77777777" w:rsidR="00F33977" w:rsidRDefault="00000000">
      <w:pPr>
        <w:numPr>
          <w:ilvl w:val="0"/>
          <w:numId w:val="30"/>
        </w:numPr>
        <w:spacing w:after="160"/>
        <w:jc w:val="both"/>
        <w:rPr>
          <w:rFonts w:ascii="Calibri" w:eastAsia="Calibri" w:hAnsi="Calibri" w:cs="Calibri"/>
        </w:rPr>
      </w:pPr>
      <w:r>
        <w:rPr>
          <w:rFonts w:ascii="Calibri" w:eastAsia="Calibri" w:hAnsi="Calibri" w:cs="Calibri"/>
        </w:rPr>
        <w:t>Insurance details</w:t>
      </w:r>
    </w:p>
    <w:p w14:paraId="6E32E4E8" w14:textId="77777777" w:rsidR="00F33977" w:rsidRDefault="00000000">
      <w:pPr>
        <w:numPr>
          <w:ilvl w:val="0"/>
          <w:numId w:val="30"/>
        </w:numPr>
        <w:spacing w:after="160"/>
        <w:jc w:val="both"/>
        <w:rPr>
          <w:rFonts w:ascii="Calibri" w:eastAsia="Calibri" w:hAnsi="Calibri" w:cs="Calibri"/>
        </w:rPr>
      </w:pPr>
      <w:r>
        <w:rPr>
          <w:rFonts w:ascii="Calibri" w:eastAsia="Calibri" w:hAnsi="Calibri" w:cs="Calibri"/>
        </w:rPr>
        <w:t>Financial and banking information</w:t>
      </w:r>
    </w:p>
    <w:p w14:paraId="31849AE2" w14:textId="77777777" w:rsidR="00F33977" w:rsidRDefault="00F33977">
      <w:pPr>
        <w:spacing w:after="160"/>
        <w:jc w:val="both"/>
        <w:rPr>
          <w:rFonts w:ascii="Calibri" w:eastAsia="Calibri" w:hAnsi="Calibri" w:cs="Calibri"/>
        </w:rPr>
      </w:pPr>
    </w:p>
    <w:p w14:paraId="47369AA8" w14:textId="77777777" w:rsidR="00F33977" w:rsidRDefault="00000000">
      <w:pPr>
        <w:numPr>
          <w:ilvl w:val="1"/>
          <w:numId w:val="6"/>
        </w:numPr>
        <w:spacing w:after="160"/>
        <w:jc w:val="both"/>
        <w:rPr>
          <w:rFonts w:ascii="Calibri" w:eastAsia="Calibri" w:hAnsi="Calibri" w:cs="Calibri"/>
          <w:b/>
        </w:rPr>
      </w:pPr>
      <w:r>
        <w:rPr>
          <w:rFonts w:ascii="Calibri" w:eastAsia="Calibri" w:hAnsi="Calibri" w:cs="Calibri"/>
          <w:b/>
        </w:rPr>
        <w:t>Crisis and recovery checklist</w:t>
      </w:r>
    </w:p>
    <w:p w14:paraId="14D7EE9C" w14:textId="77777777" w:rsidR="00F33977" w:rsidRDefault="00000000">
      <w:pPr>
        <w:spacing w:after="160"/>
        <w:jc w:val="both"/>
        <w:rPr>
          <w:rFonts w:ascii="Calibri" w:eastAsia="Calibri" w:hAnsi="Calibri" w:cs="Calibri"/>
          <w:b/>
        </w:rPr>
      </w:pPr>
      <w:r>
        <w:rPr>
          <w:rFonts w:ascii="Calibri" w:eastAsia="Calibri" w:hAnsi="Calibri" w:cs="Calibri"/>
          <w:b/>
        </w:rPr>
        <w:t>Details of the crisis</w:t>
      </w:r>
    </w:p>
    <w:p w14:paraId="3AE98667" w14:textId="77777777" w:rsidR="00F33977" w:rsidRDefault="00000000">
      <w:pPr>
        <w:numPr>
          <w:ilvl w:val="0"/>
          <w:numId w:val="9"/>
        </w:numPr>
        <w:spacing w:after="160"/>
        <w:jc w:val="both"/>
        <w:rPr>
          <w:rFonts w:ascii="Calibri" w:eastAsia="Calibri" w:hAnsi="Calibri" w:cs="Calibri"/>
        </w:rPr>
      </w:pPr>
      <w:r>
        <w:rPr>
          <w:rFonts w:ascii="Calibri" w:eastAsia="Calibri" w:hAnsi="Calibri" w:cs="Calibri"/>
        </w:rPr>
        <w:t>Record details of any injured people, including Workers, Participants and other members of the public.</w:t>
      </w:r>
    </w:p>
    <w:p w14:paraId="2BD5EBF2" w14:textId="77777777" w:rsidR="00F33977" w:rsidRDefault="00000000">
      <w:pPr>
        <w:numPr>
          <w:ilvl w:val="0"/>
          <w:numId w:val="9"/>
        </w:numPr>
        <w:spacing w:after="160"/>
        <w:jc w:val="both"/>
        <w:rPr>
          <w:rFonts w:ascii="Calibri" w:eastAsia="Calibri" w:hAnsi="Calibri" w:cs="Calibri"/>
        </w:rPr>
      </w:pPr>
      <w:r>
        <w:rPr>
          <w:rFonts w:ascii="Calibri" w:eastAsia="Calibri" w:hAnsi="Calibri" w:cs="Calibri"/>
        </w:rPr>
        <w:t>Photograph or record damage to buildings, equipment, company vehicles and stock.</w:t>
      </w:r>
    </w:p>
    <w:p w14:paraId="48C9642D" w14:textId="77777777" w:rsidR="00F33977" w:rsidRDefault="00000000">
      <w:pPr>
        <w:numPr>
          <w:ilvl w:val="0"/>
          <w:numId w:val="9"/>
        </w:numPr>
        <w:spacing w:after="160"/>
        <w:jc w:val="both"/>
        <w:rPr>
          <w:rFonts w:ascii="Calibri" w:eastAsia="Calibri" w:hAnsi="Calibri" w:cs="Calibri"/>
        </w:rPr>
      </w:pPr>
      <w:r>
        <w:rPr>
          <w:rFonts w:ascii="Calibri" w:eastAsia="Calibri" w:hAnsi="Calibri" w:cs="Calibri"/>
        </w:rPr>
        <w:t>Record impact on your business functions.</w:t>
      </w:r>
    </w:p>
    <w:p w14:paraId="7114F434" w14:textId="77777777" w:rsidR="00F33977" w:rsidRDefault="00000000">
      <w:pPr>
        <w:numPr>
          <w:ilvl w:val="0"/>
          <w:numId w:val="9"/>
        </w:numPr>
        <w:spacing w:after="160"/>
        <w:jc w:val="both"/>
        <w:rPr>
          <w:rFonts w:ascii="Calibri" w:eastAsia="Calibri" w:hAnsi="Calibri" w:cs="Calibri"/>
        </w:rPr>
      </w:pPr>
      <w:r>
        <w:rPr>
          <w:rFonts w:ascii="Calibri" w:eastAsia="Calibri" w:hAnsi="Calibri" w:cs="Calibri"/>
        </w:rPr>
        <w:t>Record any anticipated damage to your business' reputation.</w:t>
      </w:r>
    </w:p>
    <w:p w14:paraId="4BE95145" w14:textId="77777777" w:rsidR="00F33977" w:rsidRDefault="00000000">
      <w:pPr>
        <w:spacing w:after="160"/>
        <w:jc w:val="both"/>
        <w:rPr>
          <w:rFonts w:ascii="Calibri" w:eastAsia="Calibri" w:hAnsi="Calibri" w:cs="Calibri"/>
          <w:b/>
        </w:rPr>
      </w:pPr>
      <w:r>
        <w:rPr>
          <w:rFonts w:ascii="Calibri" w:eastAsia="Calibri" w:hAnsi="Calibri" w:cs="Calibri"/>
          <w:b/>
        </w:rPr>
        <w:t>Update Workers</w:t>
      </w:r>
    </w:p>
    <w:p w14:paraId="50DFB0F0" w14:textId="77777777" w:rsidR="00F33977" w:rsidRDefault="00000000">
      <w:pPr>
        <w:numPr>
          <w:ilvl w:val="0"/>
          <w:numId w:val="25"/>
        </w:numPr>
        <w:spacing w:after="160"/>
        <w:jc w:val="both"/>
        <w:rPr>
          <w:rFonts w:ascii="Calibri" w:eastAsia="Calibri" w:hAnsi="Calibri" w:cs="Calibri"/>
        </w:rPr>
      </w:pPr>
      <w:r>
        <w:rPr>
          <w:rFonts w:ascii="Calibri" w:eastAsia="Calibri" w:hAnsi="Calibri" w:cs="Calibri"/>
        </w:rPr>
        <w:t>Conduct a critical incident debrief within 48 hours (preferably within 24 hours) following a crisis.</w:t>
      </w:r>
    </w:p>
    <w:p w14:paraId="3093BE1B" w14:textId="77777777" w:rsidR="00F33977" w:rsidRDefault="00000000">
      <w:pPr>
        <w:numPr>
          <w:ilvl w:val="0"/>
          <w:numId w:val="25"/>
        </w:numPr>
        <w:spacing w:after="160"/>
        <w:jc w:val="both"/>
        <w:rPr>
          <w:rFonts w:ascii="Calibri" w:eastAsia="Calibri" w:hAnsi="Calibri" w:cs="Calibri"/>
        </w:rPr>
      </w:pPr>
      <w:r>
        <w:rPr>
          <w:rFonts w:ascii="Calibri" w:eastAsia="Calibri" w:hAnsi="Calibri" w:cs="Calibri"/>
        </w:rPr>
        <w:t>Hold a meeting with your Workers to ask them about their reactions to the crisis. Your Workers may need time and space to process their thoughts and feelings. Encourage deeply affected Workers to seek support from other Workers or from counselling services and remember to monitor progress in the months following a crisis.</w:t>
      </w:r>
    </w:p>
    <w:p w14:paraId="2EF0E043" w14:textId="77777777" w:rsidR="00F33977" w:rsidRDefault="00000000">
      <w:pPr>
        <w:numPr>
          <w:ilvl w:val="0"/>
          <w:numId w:val="25"/>
        </w:numPr>
        <w:spacing w:after="160"/>
        <w:jc w:val="both"/>
        <w:rPr>
          <w:rFonts w:ascii="Calibri" w:eastAsia="Calibri" w:hAnsi="Calibri" w:cs="Calibri"/>
        </w:rPr>
      </w:pPr>
      <w:r>
        <w:rPr>
          <w:rFonts w:ascii="Calibri" w:eastAsia="Calibri" w:hAnsi="Calibri" w:cs="Calibri"/>
        </w:rPr>
        <w:t>Inform Workers about the recovery process and schedule regular updates.</w:t>
      </w:r>
    </w:p>
    <w:p w14:paraId="69D824A2" w14:textId="77777777" w:rsidR="00F33977" w:rsidRDefault="00000000">
      <w:pPr>
        <w:numPr>
          <w:ilvl w:val="0"/>
          <w:numId w:val="25"/>
        </w:numPr>
        <w:spacing w:after="160"/>
        <w:jc w:val="both"/>
        <w:rPr>
          <w:rFonts w:ascii="Calibri" w:eastAsia="Calibri" w:hAnsi="Calibri" w:cs="Calibri"/>
        </w:rPr>
      </w:pPr>
      <w:r>
        <w:rPr>
          <w:rFonts w:ascii="Calibri" w:eastAsia="Calibri" w:hAnsi="Calibri" w:cs="Calibri"/>
        </w:rPr>
        <w:t>Advise Workers about colleagues who may be injured.</w:t>
      </w:r>
    </w:p>
    <w:p w14:paraId="240240D5" w14:textId="77777777" w:rsidR="00F33977" w:rsidRDefault="00000000">
      <w:pPr>
        <w:numPr>
          <w:ilvl w:val="0"/>
          <w:numId w:val="25"/>
        </w:numPr>
        <w:spacing w:after="160"/>
        <w:jc w:val="both"/>
        <w:rPr>
          <w:rFonts w:ascii="Calibri" w:eastAsia="Calibri" w:hAnsi="Calibri" w:cs="Calibri"/>
        </w:rPr>
      </w:pPr>
      <w:r>
        <w:rPr>
          <w:rFonts w:ascii="Calibri" w:eastAsia="Calibri" w:hAnsi="Calibri" w:cs="Calibri"/>
        </w:rPr>
        <w:t>Keep Workers informed about what is expected of them.</w:t>
      </w:r>
    </w:p>
    <w:p w14:paraId="057DE707" w14:textId="77777777" w:rsidR="00F33977" w:rsidRDefault="00000000">
      <w:pPr>
        <w:numPr>
          <w:ilvl w:val="0"/>
          <w:numId w:val="25"/>
        </w:numPr>
        <w:spacing w:after="160"/>
        <w:jc w:val="both"/>
        <w:rPr>
          <w:rFonts w:ascii="Calibri" w:eastAsia="Calibri" w:hAnsi="Calibri" w:cs="Calibri"/>
        </w:rPr>
      </w:pPr>
      <w:r>
        <w:rPr>
          <w:rFonts w:ascii="Calibri" w:eastAsia="Calibri" w:hAnsi="Calibri" w:cs="Calibri"/>
        </w:rPr>
        <w:t>Advise Workers whether they should turn up for work the next day.</w:t>
      </w:r>
    </w:p>
    <w:p w14:paraId="4A149B22" w14:textId="77777777" w:rsidR="00F33977" w:rsidRDefault="00000000">
      <w:pPr>
        <w:numPr>
          <w:ilvl w:val="0"/>
          <w:numId w:val="25"/>
        </w:numPr>
        <w:spacing w:after="160"/>
        <w:jc w:val="both"/>
        <w:rPr>
          <w:rFonts w:ascii="Calibri" w:eastAsia="Calibri" w:hAnsi="Calibri" w:cs="Calibri"/>
        </w:rPr>
      </w:pPr>
      <w:r>
        <w:rPr>
          <w:rFonts w:ascii="Calibri" w:eastAsia="Calibri" w:hAnsi="Calibri" w:cs="Calibri"/>
        </w:rPr>
        <w:t>Reassure Workers about job security.</w:t>
      </w:r>
    </w:p>
    <w:p w14:paraId="13904BE9" w14:textId="77777777" w:rsidR="00F33977" w:rsidRDefault="00F33977">
      <w:pPr>
        <w:spacing w:after="160"/>
        <w:jc w:val="both"/>
        <w:rPr>
          <w:rFonts w:ascii="Calibri" w:eastAsia="Calibri" w:hAnsi="Calibri" w:cs="Calibri"/>
        </w:rPr>
      </w:pPr>
    </w:p>
    <w:p w14:paraId="21BCD3FB" w14:textId="77777777" w:rsidR="00F33977" w:rsidRDefault="00000000">
      <w:pPr>
        <w:spacing w:after="160"/>
        <w:jc w:val="both"/>
        <w:rPr>
          <w:rFonts w:ascii="Calibri" w:eastAsia="Calibri" w:hAnsi="Calibri" w:cs="Calibri"/>
          <w:b/>
        </w:rPr>
      </w:pPr>
      <w:r>
        <w:rPr>
          <w:rFonts w:ascii="Calibri" w:eastAsia="Calibri" w:hAnsi="Calibri" w:cs="Calibri"/>
          <w:b/>
        </w:rPr>
        <w:lastRenderedPageBreak/>
        <w:t>Contact insurer</w:t>
      </w:r>
    </w:p>
    <w:p w14:paraId="641D0FB6" w14:textId="77777777" w:rsidR="00F33977" w:rsidRDefault="00000000">
      <w:pPr>
        <w:numPr>
          <w:ilvl w:val="0"/>
          <w:numId w:val="29"/>
        </w:numPr>
        <w:spacing w:after="160"/>
        <w:jc w:val="both"/>
        <w:rPr>
          <w:rFonts w:ascii="Calibri" w:eastAsia="Calibri" w:hAnsi="Calibri" w:cs="Calibri"/>
        </w:rPr>
      </w:pPr>
      <w:r>
        <w:rPr>
          <w:rFonts w:ascii="Calibri" w:eastAsia="Calibri" w:hAnsi="Calibri" w:cs="Calibri"/>
        </w:rPr>
        <w:t>Contact the insurance company to make a claim (before you begin cleaning up and removing goods).</w:t>
      </w:r>
    </w:p>
    <w:p w14:paraId="49F0968D" w14:textId="77777777" w:rsidR="00F33977" w:rsidRDefault="00000000">
      <w:pPr>
        <w:numPr>
          <w:ilvl w:val="0"/>
          <w:numId w:val="29"/>
        </w:numPr>
        <w:spacing w:after="160"/>
        <w:jc w:val="both"/>
        <w:rPr>
          <w:rFonts w:ascii="Calibri" w:eastAsia="Calibri" w:hAnsi="Calibri" w:cs="Calibri"/>
        </w:rPr>
      </w:pPr>
      <w:r>
        <w:rPr>
          <w:rFonts w:ascii="Calibri" w:eastAsia="Calibri" w:hAnsi="Calibri" w:cs="Calibri"/>
        </w:rPr>
        <w:t>Photograph or record damage to your premises, fixtures, vehicles, stock, customer records and/ or equipment to support claims.</w:t>
      </w:r>
    </w:p>
    <w:p w14:paraId="2DCC8C78" w14:textId="77777777" w:rsidR="00F33977" w:rsidRDefault="00000000">
      <w:pPr>
        <w:spacing w:after="160"/>
        <w:jc w:val="both"/>
        <w:rPr>
          <w:rFonts w:ascii="Calibri" w:eastAsia="Calibri" w:hAnsi="Calibri" w:cs="Calibri"/>
          <w:b/>
        </w:rPr>
      </w:pPr>
      <w:r>
        <w:rPr>
          <w:rFonts w:ascii="Calibri" w:eastAsia="Calibri" w:hAnsi="Calibri" w:cs="Calibri"/>
          <w:b/>
        </w:rPr>
        <w:t>Seek support</w:t>
      </w:r>
    </w:p>
    <w:p w14:paraId="1B35AAFE" w14:textId="77777777" w:rsidR="00F33977" w:rsidRDefault="00000000">
      <w:pPr>
        <w:numPr>
          <w:ilvl w:val="0"/>
          <w:numId w:val="13"/>
        </w:numPr>
        <w:spacing w:after="160"/>
        <w:jc w:val="both"/>
        <w:rPr>
          <w:rFonts w:ascii="Calibri" w:eastAsia="Calibri" w:hAnsi="Calibri" w:cs="Calibri"/>
        </w:rPr>
      </w:pPr>
      <w:r>
        <w:rPr>
          <w:rFonts w:ascii="Calibri" w:eastAsia="Calibri" w:hAnsi="Calibri" w:cs="Calibri"/>
        </w:rPr>
        <w:t>Apply for any government support programs to help the recovery of Sandy Turtle Supports and Therapies after a crisis.</w:t>
      </w:r>
    </w:p>
    <w:p w14:paraId="74ED8C1D" w14:textId="77777777" w:rsidR="00F33977" w:rsidRDefault="00000000">
      <w:pPr>
        <w:numPr>
          <w:ilvl w:val="0"/>
          <w:numId w:val="13"/>
        </w:numPr>
        <w:spacing w:after="160"/>
        <w:jc w:val="both"/>
        <w:rPr>
          <w:rFonts w:ascii="Calibri" w:eastAsia="Calibri" w:hAnsi="Calibri" w:cs="Calibri"/>
        </w:rPr>
      </w:pPr>
      <w:r>
        <w:rPr>
          <w:rFonts w:ascii="Calibri" w:eastAsia="Calibri" w:hAnsi="Calibri" w:cs="Calibri"/>
        </w:rPr>
        <w:t>Investigate support that might be available from banks and other businesses (support is often available after a natural disaster).</w:t>
      </w:r>
    </w:p>
    <w:p w14:paraId="58253D6E" w14:textId="77777777" w:rsidR="00F33977" w:rsidRDefault="00000000">
      <w:pPr>
        <w:spacing w:after="160"/>
        <w:jc w:val="both"/>
        <w:rPr>
          <w:rFonts w:ascii="Calibri" w:eastAsia="Calibri" w:hAnsi="Calibri" w:cs="Calibri"/>
          <w:b/>
        </w:rPr>
      </w:pPr>
      <w:r>
        <w:rPr>
          <w:rFonts w:ascii="Calibri" w:eastAsia="Calibri" w:hAnsi="Calibri" w:cs="Calibri"/>
          <w:b/>
        </w:rPr>
        <w:t>Tax assistance</w:t>
      </w:r>
    </w:p>
    <w:p w14:paraId="27B27968" w14:textId="77777777" w:rsidR="00F33977" w:rsidRDefault="00000000">
      <w:pPr>
        <w:numPr>
          <w:ilvl w:val="0"/>
          <w:numId w:val="2"/>
        </w:numPr>
        <w:spacing w:after="160"/>
        <w:jc w:val="both"/>
        <w:rPr>
          <w:rFonts w:ascii="Calibri" w:eastAsia="Calibri" w:hAnsi="Calibri" w:cs="Calibri"/>
        </w:rPr>
      </w:pPr>
      <w:r>
        <w:rPr>
          <w:rFonts w:ascii="Calibri" w:eastAsia="Calibri" w:hAnsi="Calibri" w:cs="Calibri"/>
        </w:rPr>
        <w:t>Consider contacting the Australian Taxation Office (ATO) to find out about assistance available for individuals and businesses affected by natural disasters.</w:t>
      </w:r>
    </w:p>
    <w:p w14:paraId="04E85976" w14:textId="77777777" w:rsidR="00F33977" w:rsidRDefault="00000000">
      <w:pPr>
        <w:numPr>
          <w:ilvl w:val="0"/>
          <w:numId w:val="2"/>
        </w:numPr>
        <w:spacing w:after="160"/>
        <w:jc w:val="both"/>
        <w:rPr>
          <w:rFonts w:ascii="Calibri" w:eastAsia="Calibri" w:hAnsi="Calibri" w:cs="Calibri"/>
        </w:rPr>
      </w:pPr>
      <w:r>
        <w:rPr>
          <w:rFonts w:ascii="Calibri" w:eastAsia="Calibri" w:hAnsi="Calibri" w:cs="Calibri"/>
        </w:rPr>
        <w:t>Investigate whether the ATO can fast-track your refund or assistance.</w:t>
      </w:r>
    </w:p>
    <w:p w14:paraId="60BCACB4" w14:textId="77777777" w:rsidR="00F33977" w:rsidRDefault="00000000">
      <w:pPr>
        <w:numPr>
          <w:ilvl w:val="0"/>
          <w:numId w:val="2"/>
        </w:numPr>
        <w:spacing w:after="160"/>
        <w:jc w:val="both"/>
        <w:rPr>
          <w:rFonts w:ascii="Calibri" w:eastAsia="Calibri" w:hAnsi="Calibri" w:cs="Calibri"/>
        </w:rPr>
      </w:pPr>
      <w:r>
        <w:rPr>
          <w:rFonts w:ascii="Calibri" w:eastAsia="Calibri" w:hAnsi="Calibri" w:cs="Calibri"/>
        </w:rPr>
        <w:t>Ask the ATO for extra time to pay any outstanding liabilities.</w:t>
      </w:r>
    </w:p>
    <w:p w14:paraId="413A4F01" w14:textId="77777777" w:rsidR="00F33977" w:rsidRDefault="00000000">
      <w:pPr>
        <w:numPr>
          <w:ilvl w:val="0"/>
          <w:numId w:val="2"/>
        </w:numPr>
        <w:spacing w:after="160"/>
        <w:jc w:val="both"/>
        <w:rPr>
          <w:rFonts w:ascii="Calibri" w:eastAsia="Calibri" w:hAnsi="Calibri" w:cs="Calibri"/>
        </w:rPr>
      </w:pPr>
      <w:r>
        <w:rPr>
          <w:rFonts w:ascii="Calibri" w:eastAsia="Calibri" w:hAnsi="Calibri" w:cs="Calibri"/>
        </w:rPr>
        <w:t xml:space="preserve">Request more time to meet activity statement, income tax and other </w:t>
      </w:r>
      <w:proofErr w:type="spellStart"/>
      <w:r>
        <w:rPr>
          <w:rFonts w:ascii="Calibri" w:eastAsia="Calibri" w:hAnsi="Calibri" w:cs="Calibri"/>
        </w:rPr>
        <w:t>lodgement</w:t>
      </w:r>
      <w:proofErr w:type="spellEnd"/>
      <w:r>
        <w:rPr>
          <w:rFonts w:ascii="Calibri" w:eastAsia="Calibri" w:hAnsi="Calibri" w:cs="Calibri"/>
        </w:rPr>
        <w:t xml:space="preserve"> obligations</w:t>
      </w:r>
    </w:p>
    <w:p w14:paraId="74F5BC7E" w14:textId="77777777" w:rsidR="00F33977" w:rsidRDefault="00000000">
      <w:pPr>
        <w:spacing w:after="160"/>
        <w:jc w:val="both"/>
        <w:rPr>
          <w:rFonts w:ascii="Calibri" w:eastAsia="Calibri" w:hAnsi="Calibri" w:cs="Calibri"/>
          <w:b/>
        </w:rPr>
      </w:pPr>
      <w:r>
        <w:rPr>
          <w:rFonts w:ascii="Calibri" w:eastAsia="Calibri" w:hAnsi="Calibri" w:cs="Calibri"/>
          <w:b/>
        </w:rPr>
        <w:t>Emotional and crisis support</w:t>
      </w:r>
    </w:p>
    <w:p w14:paraId="124D1387" w14:textId="77777777" w:rsidR="00F33977" w:rsidRDefault="00000000">
      <w:pPr>
        <w:numPr>
          <w:ilvl w:val="0"/>
          <w:numId w:val="27"/>
        </w:numPr>
        <w:spacing w:after="160"/>
        <w:jc w:val="both"/>
        <w:rPr>
          <w:rFonts w:ascii="Calibri" w:eastAsia="Calibri" w:hAnsi="Calibri" w:cs="Calibri"/>
        </w:rPr>
      </w:pPr>
      <w:r>
        <w:rPr>
          <w:rFonts w:ascii="Calibri" w:eastAsia="Calibri" w:hAnsi="Calibri" w:cs="Calibri"/>
        </w:rPr>
        <w:t>If appropriate, contact Lifeline on 13 11 14 for confidential emotional and crisis support.</w:t>
      </w:r>
    </w:p>
    <w:p w14:paraId="31F2EF25" w14:textId="77777777" w:rsidR="00F33977" w:rsidRDefault="00000000">
      <w:pPr>
        <w:numPr>
          <w:ilvl w:val="0"/>
          <w:numId w:val="27"/>
        </w:numPr>
        <w:spacing w:after="160"/>
        <w:jc w:val="both"/>
        <w:rPr>
          <w:rFonts w:ascii="Calibri" w:eastAsia="Calibri" w:hAnsi="Calibri" w:cs="Calibri"/>
        </w:rPr>
      </w:pPr>
      <w:r>
        <w:rPr>
          <w:rFonts w:ascii="Calibri" w:eastAsia="Calibri" w:hAnsi="Calibri" w:cs="Calibri"/>
        </w:rPr>
        <w:t>If appropriate, contact Beyond Blue for depression and anxiety support.</w:t>
      </w:r>
    </w:p>
    <w:p w14:paraId="4FCD34C2" w14:textId="77777777" w:rsidR="00F33977" w:rsidRDefault="00000000">
      <w:pPr>
        <w:numPr>
          <w:ilvl w:val="0"/>
          <w:numId w:val="27"/>
        </w:numPr>
        <w:spacing w:after="160"/>
        <w:jc w:val="both"/>
        <w:rPr>
          <w:rFonts w:ascii="Calibri" w:eastAsia="Calibri" w:hAnsi="Calibri" w:cs="Calibri"/>
        </w:rPr>
      </w:pPr>
      <w:r>
        <w:rPr>
          <w:rFonts w:ascii="Calibri" w:eastAsia="Calibri" w:hAnsi="Calibri" w:cs="Calibri"/>
        </w:rPr>
        <w:t>Read the mental health and wellbeing resources for businesses.</w:t>
      </w:r>
    </w:p>
    <w:p w14:paraId="0E6DD9E9" w14:textId="77777777" w:rsidR="00F33977" w:rsidRDefault="00000000">
      <w:pPr>
        <w:spacing w:after="160"/>
        <w:jc w:val="both"/>
        <w:rPr>
          <w:rFonts w:ascii="Calibri" w:eastAsia="Calibri" w:hAnsi="Calibri" w:cs="Calibri"/>
          <w:b/>
        </w:rPr>
      </w:pPr>
      <w:r>
        <w:rPr>
          <w:rFonts w:ascii="Calibri" w:eastAsia="Calibri" w:hAnsi="Calibri" w:cs="Calibri"/>
          <w:b/>
        </w:rPr>
        <w:t>Review your recovery processes</w:t>
      </w:r>
    </w:p>
    <w:p w14:paraId="274D748C" w14:textId="77777777" w:rsidR="00F33977" w:rsidRDefault="00000000">
      <w:pPr>
        <w:numPr>
          <w:ilvl w:val="0"/>
          <w:numId w:val="23"/>
        </w:numPr>
        <w:spacing w:after="160"/>
        <w:jc w:val="both"/>
        <w:rPr>
          <w:rFonts w:ascii="Calibri" w:eastAsia="Calibri" w:hAnsi="Calibri" w:cs="Calibri"/>
        </w:rPr>
      </w:pPr>
      <w:r>
        <w:rPr>
          <w:rFonts w:ascii="Calibri" w:eastAsia="Calibri" w:hAnsi="Calibri" w:cs="Calibri"/>
        </w:rPr>
        <w:t>Record what you have learned from this crisis.</w:t>
      </w:r>
    </w:p>
    <w:p w14:paraId="617CDB7A" w14:textId="77777777" w:rsidR="00F33977" w:rsidRDefault="00000000">
      <w:pPr>
        <w:numPr>
          <w:ilvl w:val="0"/>
          <w:numId w:val="23"/>
        </w:numPr>
        <w:spacing w:after="160"/>
        <w:jc w:val="both"/>
        <w:rPr>
          <w:rFonts w:ascii="Calibri" w:eastAsia="Calibri" w:hAnsi="Calibri" w:cs="Calibri"/>
        </w:rPr>
      </w:pPr>
      <w:r>
        <w:rPr>
          <w:rFonts w:ascii="Calibri" w:eastAsia="Calibri" w:hAnsi="Calibri" w:cs="Calibri"/>
        </w:rPr>
        <w:t>Review and update your recovery plan.</w:t>
      </w:r>
    </w:p>
    <w:p w14:paraId="0DFCAF24" w14:textId="77777777" w:rsidR="00F33977" w:rsidRDefault="00000000">
      <w:pPr>
        <w:numPr>
          <w:ilvl w:val="0"/>
          <w:numId w:val="23"/>
        </w:numPr>
        <w:spacing w:after="160"/>
        <w:jc w:val="both"/>
        <w:rPr>
          <w:rFonts w:ascii="Calibri" w:eastAsia="Calibri" w:hAnsi="Calibri" w:cs="Calibri"/>
        </w:rPr>
      </w:pPr>
      <w:r>
        <w:rPr>
          <w:rFonts w:ascii="Calibri" w:eastAsia="Calibri" w:hAnsi="Calibri" w:cs="Calibri"/>
        </w:rPr>
        <w:t>Review and update your overall Business Continuity, Emergency Response, and Disaster Management Plan.</w:t>
      </w:r>
    </w:p>
    <w:p w14:paraId="31D7A70F" w14:textId="77777777" w:rsidR="00F33977" w:rsidRDefault="00000000">
      <w:pPr>
        <w:numPr>
          <w:ilvl w:val="0"/>
          <w:numId w:val="23"/>
        </w:numPr>
        <w:spacing w:after="160"/>
        <w:jc w:val="both"/>
        <w:rPr>
          <w:rFonts w:ascii="Calibri" w:eastAsia="Calibri" w:hAnsi="Calibri" w:cs="Calibri"/>
        </w:rPr>
      </w:pPr>
      <w:r>
        <w:rPr>
          <w:rFonts w:ascii="Calibri" w:eastAsia="Calibri" w:hAnsi="Calibri" w:cs="Calibri"/>
        </w:rPr>
        <w:t>Consider and record what went well and what did not.</w:t>
      </w:r>
    </w:p>
    <w:p w14:paraId="3930C005" w14:textId="77777777" w:rsidR="00F33977" w:rsidRDefault="00000000">
      <w:pPr>
        <w:numPr>
          <w:ilvl w:val="0"/>
          <w:numId w:val="23"/>
        </w:numPr>
        <w:spacing w:after="160"/>
        <w:jc w:val="both"/>
        <w:rPr>
          <w:rFonts w:ascii="Calibri" w:eastAsia="Calibri" w:hAnsi="Calibri" w:cs="Calibri"/>
        </w:rPr>
      </w:pPr>
      <w:r>
        <w:rPr>
          <w:rFonts w:ascii="Calibri" w:eastAsia="Calibri" w:hAnsi="Calibri" w:cs="Calibri"/>
        </w:rPr>
        <w:t>Consider and record key lessons learned.</w:t>
      </w:r>
    </w:p>
    <w:p w14:paraId="1E4343EE" w14:textId="77777777" w:rsidR="00F33977" w:rsidRDefault="00000000">
      <w:pPr>
        <w:numPr>
          <w:ilvl w:val="0"/>
          <w:numId w:val="23"/>
        </w:numPr>
        <w:spacing w:after="160"/>
        <w:jc w:val="both"/>
        <w:rPr>
          <w:rFonts w:ascii="Calibri" w:eastAsia="Calibri" w:hAnsi="Calibri" w:cs="Calibri"/>
        </w:rPr>
      </w:pPr>
      <w:r>
        <w:rPr>
          <w:rFonts w:ascii="Calibri" w:eastAsia="Calibri" w:hAnsi="Calibri" w:cs="Calibri"/>
        </w:rPr>
        <w:t>Implement changes needed to improve.</w:t>
      </w:r>
    </w:p>
    <w:p w14:paraId="1591B936" w14:textId="77777777" w:rsidR="00F33977" w:rsidRDefault="00F33977">
      <w:pPr>
        <w:spacing w:after="160"/>
        <w:jc w:val="both"/>
        <w:rPr>
          <w:rFonts w:ascii="Calibri" w:eastAsia="Calibri" w:hAnsi="Calibri" w:cs="Calibri"/>
        </w:rPr>
      </w:pPr>
    </w:p>
    <w:p w14:paraId="127B057E" w14:textId="77777777" w:rsidR="00F33977" w:rsidRDefault="006B4F05">
      <w:pPr>
        <w:spacing w:after="160"/>
        <w:jc w:val="both"/>
        <w:rPr>
          <w:rFonts w:ascii="Calibri" w:eastAsia="Calibri" w:hAnsi="Calibri" w:cs="Calibri"/>
        </w:rPr>
      </w:pPr>
      <w:r>
        <w:rPr>
          <w:noProof/>
        </w:rPr>
        <w:pict w14:anchorId="5DCDAFD6">
          <v:rect id="_x0000_i1025" alt="" style="width:451.3pt;height:.05pt;mso-width-percent:0;mso-height-percent:0;mso-width-percent:0;mso-height-percent:0" o:hralign="center" o:hrstd="t" o:hr="t" fillcolor="#a0a0a0" stroked="f"/>
        </w:pict>
      </w:r>
    </w:p>
    <w:p w14:paraId="148E6115" w14:textId="77777777" w:rsidR="00F33977" w:rsidRDefault="00000000">
      <w:pPr>
        <w:numPr>
          <w:ilvl w:val="0"/>
          <w:numId w:val="6"/>
        </w:numPr>
        <w:spacing w:after="160"/>
        <w:jc w:val="both"/>
        <w:rPr>
          <w:rFonts w:ascii="Calibri" w:eastAsia="Calibri" w:hAnsi="Calibri" w:cs="Calibri"/>
          <w:i/>
          <w:sz w:val="28"/>
          <w:szCs w:val="28"/>
        </w:rPr>
      </w:pPr>
      <w:r>
        <w:rPr>
          <w:rFonts w:ascii="Calibri" w:eastAsia="Calibri" w:hAnsi="Calibri" w:cs="Calibri"/>
          <w:i/>
          <w:sz w:val="28"/>
          <w:szCs w:val="28"/>
        </w:rPr>
        <w:lastRenderedPageBreak/>
        <w:t>Event Log</w:t>
      </w:r>
    </w:p>
    <w:p w14:paraId="352F1FD9" w14:textId="77777777" w:rsidR="00F33977" w:rsidRDefault="00000000">
      <w:pPr>
        <w:spacing w:after="160"/>
        <w:jc w:val="both"/>
        <w:rPr>
          <w:rFonts w:ascii="Calibri" w:eastAsia="Calibri" w:hAnsi="Calibri" w:cs="Calibri"/>
        </w:rPr>
      </w:pPr>
      <w:r>
        <w:rPr>
          <w:rFonts w:ascii="Calibri" w:eastAsia="Calibri" w:hAnsi="Calibri" w:cs="Calibri"/>
        </w:rPr>
        <w:t>Use the event log to record information, decisions and actions in the period immediately following the critical incident or event.</w:t>
      </w:r>
    </w:p>
    <w:tbl>
      <w:tblPr>
        <w:tblStyle w:val="a1"/>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5"/>
        <w:gridCol w:w="1155"/>
        <w:gridCol w:w="4410"/>
        <w:gridCol w:w="2250"/>
      </w:tblGrid>
      <w:tr w:rsidR="00F33977" w14:paraId="41BDA3BB" w14:textId="77777777">
        <w:tc>
          <w:tcPr>
            <w:tcW w:w="1185" w:type="dxa"/>
            <w:shd w:val="clear" w:color="auto" w:fill="EFEFEF"/>
            <w:tcMar>
              <w:top w:w="100" w:type="dxa"/>
              <w:left w:w="100" w:type="dxa"/>
              <w:bottom w:w="100" w:type="dxa"/>
              <w:right w:w="100" w:type="dxa"/>
            </w:tcMar>
          </w:tcPr>
          <w:p w14:paraId="6BE58AAA" w14:textId="77777777" w:rsidR="00F33977" w:rsidRDefault="00000000">
            <w:pPr>
              <w:widowControl w:val="0"/>
              <w:spacing w:after="160"/>
              <w:rPr>
                <w:rFonts w:ascii="Calibri" w:eastAsia="Calibri" w:hAnsi="Calibri" w:cs="Calibri"/>
                <w:b/>
              </w:rPr>
            </w:pPr>
            <w:r>
              <w:rPr>
                <w:rFonts w:ascii="Calibri" w:eastAsia="Calibri" w:hAnsi="Calibri" w:cs="Calibri"/>
                <w:b/>
              </w:rPr>
              <w:t>Date</w:t>
            </w:r>
          </w:p>
        </w:tc>
        <w:tc>
          <w:tcPr>
            <w:tcW w:w="1155" w:type="dxa"/>
            <w:shd w:val="clear" w:color="auto" w:fill="EFEFEF"/>
            <w:tcMar>
              <w:top w:w="100" w:type="dxa"/>
              <w:left w:w="100" w:type="dxa"/>
              <w:bottom w:w="100" w:type="dxa"/>
              <w:right w:w="100" w:type="dxa"/>
            </w:tcMar>
          </w:tcPr>
          <w:p w14:paraId="60059CDC" w14:textId="77777777" w:rsidR="00F33977" w:rsidRDefault="00000000">
            <w:pPr>
              <w:widowControl w:val="0"/>
              <w:spacing w:after="160"/>
              <w:rPr>
                <w:rFonts w:ascii="Calibri" w:eastAsia="Calibri" w:hAnsi="Calibri" w:cs="Calibri"/>
                <w:b/>
              </w:rPr>
            </w:pPr>
            <w:r>
              <w:rPr>
                <w:rFonts w:ascii="Calibri" w:eastAsia="Calibri" w:hAnsi="Calibri" w:cs="Calibri"/>
                <w:b/>
              </w:rPr>
              <w:t>Time</w:t>
            </w:r>
          </w:p>
        </w:tc>
        <w:tc>
          <w:tcPr>
            <w:tcW w:w="4410" w:type="dxa"/>
            <w:shd w:val="clear" w:color="auto" w:fill="EFEFEF"/>
            <w:tcMar>
              <w:top w:w="100" w:type="dxa"/>
              <w:left w:w="100" w:type="dxa"/>
              <w:bottom w:w="100" w:type="dxa"/>
              <w:right w:w="100" w:type="dxa"/>
            </w:tcMar>
          </w:tcPr>
          <w:p w14:paraId="525F7C90" w14:textId="77777777" w:rsidR="00F33977" w:rsidRDefault="00000000">
            <w:pPr>
              <w:widowControl w:val="0"/>
              <w:spacing w:after="160"/>
              <w:rPr>
                <w:rFonts w:ascii="Calibri" w:eastAsia="Calibri" w:hAnsi="Calibri" w:cs="Calibri"/>
                <w:b/>
              </w:rPr>
            </w:pPr>
            <w:r>
              <w:rPr>
                <w:rFonts w:ascii="Calibri" w:eastAsia="Calibri" w:hAnsi="Calibri" w:cs="Calibri"/>
                <w:b/>
              </w:rPr>
              <w:t>Information/ decisions/ actions</w:t>
            </w:r>
          </w:p>
        </w:tc>
        <w:tc>
          <w:tcPr>
            <w:tcW w:w="2250" w:type="dxa"/>
            <w:shd w:val="clear" w:color="auto" w:fill="EFEFEF"/>
            <w:tcMar>
              <w:top w:w="100" w:type="dxa"/>
              <w:left w:w="100" w:type="dxa"/>
              <w:bottom w:w="100" w:type="dxa"/>
              <w:right w:w="100" w:type="dxa"/>
            </w:tcMar>
          </w:tcPr>
          <w:p w14:paraId="343A7595" w14:textId="77777777" w:rsidR="00F33977" w:rsidRDefault="00000000">
            <w:pPr>
              <w:widowControl w:val="0"/>
              <w:spacing w:after="160"/>
              <w:rPr>
                <w:rFonts w:ascii="Calibri" w:eastAsia="Calibri" w:hAnsi="Calibri" w:cs="Calibri"/>
                <w:b/>
              </w:rPr>
            </w:pPr>
            <w:r>
              <w:rPr>
                <w:rFonts w:ascii="Calibri" w:eastAsia="Calibri" w:hAnsi="Calibri" w:cs="Calibri"/>
                <w:b/>
              </w:rPr>
              <w:t>Person responsible</w:t>
            </w:r>
          </w:p>
        </w:tc>
      </w:tr>
      <w:tr w:rsidR="00F33977" w14:paraId="7F19DCA1" w14:textId="77777777">
        <w:tc>
          <w:tcPr>
            <w:tcW w:w="1185" w:type="dxa"/>
            <w:shd w:val="clear" w:color="auto" w:fill="auto"/>
            <w:tcMar>
              <w:top w:w="100" w:type="dxa"/>
              <w:left w:w="100" w:type="dxa"/>
              <w:bottom w:w="100" w:type="dxa"/>
              <w:right w:w="100" w:type="dxa"/>
            </w:tcMar>
          </w:tcPr>
          <w:p w14:paraId="233F052B" w14:textId="77777777" w:rsidR="00F33977" w:rsidRDefault="00F33977">
            <w:pPr>
              <w:widowControl w:val="0"/>
              <w:spacing w:after="160"/>
              <w:rPr>
                <w:rFonts w:ascii="Calibri" w:eastAsia="Calibri" w:hAnsi="Calibri" w:cs="Calibri"/>
              </w:rPr>
            </w:pPr>
          </w:p>
        </w:tc>
        <w:tc>
          <w:tcPr>
            <w:tcW w:w="1155" w:type="dxa"/>
            <w:shd w:val="clear" w:color="auto" w:fill="auto"/>
            <w:tcMar>
              <w:top w:w="100" w:type="dxa"/>
              <w:left w:w="100" w:type="dxa"/>
              <w:bottom w:w="100" w:type="dxa"/>
              <w:right w:w="100" w:type="dxa"/>
            </w:tcMar>
          </w:tcPr>
          <w:p w14:paraId="43B5F9FE" w14:textId="77777777" w:rsidR="00F33977" w:rsidRDefault="00F33977">
            <w:pPr>
              <w:widowControl w:val="0"/>
              <w:spacing w:after="160"/>
              <w:rPr>
                <w:rFonts w:ascii="Calibri" w:eastAsia="Calibri" w:hAnsi="Calibri" w:cs="Calibri"/>
              </w:rPr>
            </w:pPr>
          </w:p>
        </w:tc>
        <w:tc>
          <w:tcPr>
            <w:tcW w:w="4410" w:type="dxa"/>
            <w:shd w:val="clear" w:color="auto" w:fill="auto"/>
            <w:tcMar>
              <w:top w:w="100" w:type="dxa"/>
              <w:left w:w="100" w:type="dxa"/>
              <w:bottom w:w="100" w:type="dxa"/>
              <w:right w:w="100" w:type="dxa"/>
            </w:tcMar>
          </w:tcPr>
          <w:p w14:paraId="37446808" w14:textId="77777777" w:rsidR="00F33977" w:rsidRDefault="00F33977">
            <w:pPr>
              <w:widowControl w:val="0"/>
              <w:spacing w:after="160"/>
              <w:rPr>
                <w:rFonts w:ascii="Calibri" w:eastAsia="Calibri" w:hAnsi="Calibri" w:cs="Calibri"/>
              </w:rPr>
            </w:pPr>
          </w:p>
        </w:tc>
        <w:tc>
          <w:tcPr>
            <w:tcW w:w="2250" w:type="dxa"/>
            <w:shd w:val="clear" w:color="auto" w:fill="auto"/>
            <w:tcMar>
              <w:top w:w="100" w:type="dxa"/>
              <w:left w:w="100" w:type="dxa"/>
              <w:bottom w:w="100" w:type="dxa"/>
              <w:right w:w="100" w:type="dxa"/>
            </w:tcMar>
          </w:tcPr>
          <w:p w14:paraId="5657BDD1" w14:textId="77777777" w:rsidR="00F33977" w:rsidRDefault="00F33977">
            <w:pPr>
              <w:widowControl w:val="0"/>
              <w:spacing w:after="160"/>
              <w:rPr>
                <w:rFonts w:ascii="Calibri" w:eastAsia="Calibri" w:hAnsi="Calibri" w:cs="Calibri"/>
              </w:rPr>
            </w:pPr>
          </w:p>
        </w:tc>
      </w:tr>
      <w:tr w:rsidR="00F33977" w14:paraId="16FBAE3A" w14:textId="77777777">
        <w:tc>
          <w:tcPr>
            <w:tcW w:w="1185" w:type="dxa"/>
            <w:shd w:val="clear" w:color="auto" w:fill="auto"/>
            <w:tcMar>
              <w:top w:w="100" w:type="dxa"/>
              <w:left w:w="100" w:type="dxa"/>
              <w:bottom w:w="100" w:type="dxa"/>
              <w:right w:w="100" w:type="dxa"/>
            </w:tcMar>
          </w:tcPr>
          <w:p w14:paraId="1E32074C" w14:textId="77777777" w:rsidR="00F33977" w:rsidRDefault="00F33977">
            <w:pPr>
              <w:widowControl w:val="0"/>
              <w:spacing w:after="160"/>
              <w:rPr>
                <w:rFonts w:ascii="Calibri" w:eastAsia="Calibri" w:hAnsi="Calibri" w:cs="Calibri"/>
              </w:rPr>
            </w:pPr>
          </w:p>
        </w:tc>
        <w:tc>
          <w:tcPr>
            <w:tcW w:w="1155" w:type="dxa"/>
            <w:shd w:val="clear" w:color="auto" w:fill="auto"/>
            <w:tcMar>
              <w:top w:w="100" w:type="dxa"/>
              <w:left w:w="100" w:type="dxa"/>
              <w:bottom w:w="100" w:type="dxa"/>
              <w:right w:w="100" w:type="dxa"/>
            </w:tcMar>
          </w:tcPr>
          <w:p w14:paraId="004EBD5D" w14:textId="77777777" w:rsidR="00F33977" w:rsidRDefault="00F33977">
            <w:pPr>
              <w:widowControl w:val="0"/>
              <w:spacing w:after="160"/>
              <w:rPr>
                <w:rFonts w:ascii="Calibri" w:eastAsia="Calibri" w:hAnsi="Calibri" w:cs="Calibri"/>
              </w:rPr>
            </w:pPr>
          </w:p>
        </w:tc>
        <w:tc>
          <w:tcPr>
            <w:tcW w:w="4410" w:type="dxa"/>
            <w:shd w:val="clear" w:color="auto" w:fill="auto"/>
            <w:tcMar>
              <w:top w:w="100" w:type="dxa"/>
              <w:left w:w="100" w:type="dxa"/>
              <w:bottom w:w="100" w:type="dxa"/>
              <w:right w:w="100" w:type="dxa"/>
            </w:tcMar>
          </w:tcPr>
          <w:p w14:paraId="67C34896" w14:textId="77777777" w:rsidR="00F33977" w:rsidRDefault="00F33977">
            <w:pPr>
              <w:widowControl w:val="0"/>
              <w:spacing w:after="160"/>
              <w:rPr>
                <w:rFonts w:ascii="Calibri" w:eastAsia="Calibri" w:hAnsi="Calibri" w:cs="Calibri"/>
              </w:rPr>
            </w:pPr>
          </w:p>
        </w:tc>
        <w:tc>
          <w:tcPr>
            <w:tcW w:w="2250" w:type="dxa"/>
            <w:shd w:val="clear" w:color="auto" w:fill="auto"/>
            <w:tcMar>
              <w:top w:w="100" w:type="dxa"/>
              <w:left w:w="100" w:type="dxa"/>
              <w:bottom w:w="100" w:type="dxa"/>
              <w:right w:w="100" w:type="dxa"/>
            </w:tcMar>
          </w:tcPr>
          <w:p w14:paraId="49C49E5A" w14:textId="77777777" w:rsidR="00F33977" w:rsidRDefault="00F33977">
            <w:pPr>
              <w:widowControl w:val="0"/>
              <w:spacing w:after="160"/>
              <w:rPr>
                <w:rFonts w:ascii="Calibri" w:eastAsia="Calibri" w:hAnsi="Calibri" w:cs="Calibri"/>
              </w:rPr>
            </w:pPr>
          </w:p>
        </w:tc>
      </w:tr>
      <w:tr w:rsidR="00F33977" w14:paraId="6CB030B4" w14:textId="77777777">
        <w:tc>
          <w:tcPr>
            <w:tcW w:w="1185" w:type="dxa"/>
            <w:shd w:val="clear" w:color="auto" w:fill="auto"/>
            <w:tcMar>
              <w:top w:w="100" w:type="dxa"/>
              <w:left w:w="100" w:type="dxa"/>
              <w:bottom w:w="100" w:type="dxa"/>
              <w:right w:w="100" w:type="dxa"/>
            </w:tcMar>
          </w:tcPr>
          <w:p w14:paraId="50579E24" w14:textId="77777777" w:rsidR="00F33977" w:rsidRDefault="00F33977">
            <w:pPr>
              <w:widowControl w:val="0"/>
              <w:spacing w:after="160"/>
              <w:rPr>
                <w:rFonts w:ascii="Calibri" w:eastAsia="Calibri" w:hAnsi="Calibri" w:cs="Calibri"/>
              </w:rPr>
            </w:pPr>
          </w:p>
        </w:tc>
        <w:tc>
          <w:tcPr>
            <w:tcW w:w="1155" w:type="dxa"/>
            <w:shd w:val="clear" w:color="auto" w:fill="auto"/>
            <w:tcMar>
              <w:top w:w="100" w:type="dxa"/>
              <w:left w:w="100" w:type="dxa"/>
              <w:bottom w:w="100" w:type="dxa"/>
              <w:right w:w="100" w:type="dxa"/>
            </w:tcMar>
          </w:tcPr>
          <w:p w14:paraId="4C5AB853" w14:textId="77777777" w:rsidR="00F33977" w:rsidRDefault="00F33977">
            <w:pPr>
              <w:widowControl w:val="0"/>
              <w:spacing w:after="160"/>
              <w:rPr>
                <w:rFonts w:ascii="Calibri" w:eastAsia="Calibri" w:hAnsi="Calibri" w:cs="Calibri"/>
              </w:rPr>
            </w:pPr>
          </w:p>
        </w:tc>
        <w:tc>
          <w:tcPr>
            <w:tcW w:w="4410" w:type="dxa"/>
            <w:shd w:val="clear" w:color="auto" w:fill="auto"/>
            <w:tcMar>
              <w:top w:w="100" w:type="dxa"/>
              <w:left w:w="100" w:type="dxa"/>
              <w:bottom w:w="100" w:type="dxa"/>
              <w:right w:w="100" w:type="dxa"/>
            </w:tcMar>
          </w:tcPr>
          <w:p w14:paraId="4F5E1B8C" w14:textId="77777777" w:rsidR="00F33977" w:rsidRDefault="00F33977">
            <w:pPr>
              <w:widowControl w:val="0"/>
              <w:spacing w:after="160"/>
              <w:rPr>
                <w:rFonts w:ascii="Calibri" w:eastAsia="Calibri" w:hAnsi="Calibri" w:cs="Calibri"/>
              </w:rPr>
            </w:pPr>
          </w:p>
        </w:tc>
        <w:tc>
          <w:tcPr>
            <w:tcW w:w="2250" w:type="dxa"/>
            <w:shd w:val="clear" w:color="auto" w:fill="auto"/>
            <w:tcMar>
              <w:top w:w="100" w:type="dxa"/>
              <w:left w:w="100" w:type="dxa"/>
              <w:bottom w:w="100" w:type="dxa"/>
              <w:right w:w="100" w:type="dxa"/>
            </w:tcMar>
          </w:tcPr>
          <w:p w14:paraId="6853AA11" w14:textId="77777777" w:rsidR="00F33977" w:rsidRDefault="00F33977">
            <w:pPr>
              <w:widowControl w:val="0"/>
              <w:spacing w:after="160"/>
              <w:rPr>
                <w:rFonts w:ascii="Calibri" w:eastAsia="Calibri" w:hAnsi="Calibri" w:cs="Calibri"/>
              </w:rPr>
            </w:pPr>
          </w:p>
        </w:tc>
      </w:tr>
      <w:tr w:rsidR="00F33977" w14:paraId="5EE241DA" w14:textId="77777777">
        <w:tc>
          <w:tcPr>
            <w:tcW w:w="1185" w:type="dxa"/>
            <w:shd w:val="clear" w:color="auto" w:fill="auto"/>
            <w:tcMar>
              <w:top w:w="100" w:type="dxa"/>
              <w:left w:w="100" w:type="dxa"/>
              <w:bottom w:w="100" w:type="dxa"/>
              <w:right w:w="100" w:type="dxa"/>
            </w:tcMar>
          </w:tcPr>
          <w:p w14:paraId="3E496420" w14:textId="77777777" w:rsidR="00F33977" w:rsidRDefault="00F33977">
            <w:pPr>
              <w:widowControl w:val="0"/>
              <w:spacing w:after="160"/>
              <w:rPr>
                <w:rFonts w:ascii="Calibri" w:eastAsia="Calibri" w:hAnsi="Calibri" w:cs="Calibri"/>
              </w:rPr>
            </w:pPr>
          </w:p>
        </w:tc>
        <w:tc>
          <w:tcPr>
            <w:tcW w:w="1155" w:type="dxa"/>
            <w:shd w:val="clear" w:color="auto" w:fill="auto"/>
            <w:tcMar>
              <w:top w:w="100" w:type="dxa"/>
              <w:left w:w="100" w:type="dxa"/>
              <w:bottom w:w="100" w:type="dxa"/>
              <w:right w:w="100" w:type="dxa"/>
            </w:tcMar>
          </w:tcPr>
          <w:p w14:paraId="2092E755" w14:textId="77777777" w:rsidR="00F33977" w:rsidRDefault="00F33977">
            <w:pPr>
              <w:widowControl w:val="0"/>
              <w:spacing w:after="160"/>
              <w:rPr>
                <w:rFonts w:ascii="Calibri" w:eastAsia="Calibri" w:hAnsi="Calibri" w:cs="Calibri"/>
              </w:rPr>
            </w:pPr>
          </w:p>
        </w:tc>
        <w:tc>
          <w:tcPr>
            <w:tcW w:w="4410" w:type="dxa"/>
            <w:shd w:val="clear" w:color="auto" w:fill="auto"/>
            <w:tcMar>
              <w:top w:w="100" w:type="dxa"/>
              <w:left w:w="100" w:type="dxa"/>
              <w:bottom w:w="100" w:type="dxa"/>
              <w:right w:w="100" w:type="dxa"/>
            </w:tcMar>
          </w:tcPr>
          <w:p w14:paraId="3EC17B33" w14:textId="77777777" w:rsidR="00F33977" w:rsidRDefault="00F33977">
            <w:pPr>
              <w:widowControl w:val="0"/>
              <w:spacing w:after="160"/>
              <w:rPr>
                <w:rFonts w:ascii="Calibri" w:eastAsia="Calibri" w:hAnsi="Calibri" w:cs="Calibri"/>
              </w:rPr>
            </w:pPr>
          </w:p>
        </w:tc>
        <w:tc>
          <w:tcPr>
            <w:tcW w:w="2250" w:type="dxa"/>
            <w:shd w:val="clear" w:color="auto" w:fill="auto"/>
            <w:tcMar>
              <w:top w:w="100" w:type="dxa"/>
              <w:left w:w="100" w:type="dxa"/>
              <w:bottom w:w="100" w:type="dxa"/>
              <w:right w:w="100" w:type="dxa"/>
            </w:tcMar>
          </w:tcPr>
          <w:p w14:paraId="1FA02CC5" w14:textId="77777777" w:rsidR="00F33977" w:rsidRDefault="00F33977">
            <w:pPr>
              <w:widowControl w:val="0"/>
              <w:spacing w:after="160"/>
              <w:rPr>
                <w:rFonts w:ascii="Calibri" w:eastAsia="Calibri" w:hAnsi="Calibri" w:cs="Calibri"/>
              </w:rPr>
            </w:pPr>
          </w:p>
        </w:tc>
      </w:tr>
      <w:tr w:rsidR="00F33977" w14:paraId="0883D531" w14:textId="77777777">
        <w:tc>
          <w:tcPr>
            <w:tcW w:w="1185" w:type="dxa"/>
            <w:shd w:val="clear" w:color="auto" w:fill="auto"/>
            <w:tcMar>
              <w:top w:w="100" w:type="dxa"/>
              <w:left w:w="100" w:type="dxa"/>
              <w:bottom w:w="100" w:type="dxa"/>
              <w:right w:w="100" w:type="dxa"/>
            </w:tcMar>
          </w:tcPr>
          <w:p w14:paraId="2905428E" w14:textId="77777777" w:rsidR="00F33977" w:rsidRDefault="00F33977">
            <w:pPr>
              <w:widowControl w:val="0"/>
              <w:spacing w:after="160"/>
              <w:rPr>
                <w:rFonts w:ascii="Calibri" w:eastAsia="Calibri" w:hAnsi="Calibri" w:cs="Calibri"/>
              </w:rPr>
            </w:pPr>
          </w:p>
        </w:tc>
        <w:tc>
          <w:tcPr>
            <w:tcW w:w="1155" w:type="dxa"/>
            <w:shd w:val="clear" w:color="auto" w:fill="auto"/>
            <w:tcMar>
              <w:top w:w="100" w:type="dxa"/>
              <w:left w:w="100" w:type="dxa"/>
              <w:bottom w:w="100" w:type="dxa"/>
              <w:right w:w="100" w:type="dxa"/>
            </w:tcMar>
          </w:tcPr>
          <w:p w14:paraId="49D70CD0" w14:textId="77777777" w:rsidR="00F33977" w:rsidRDefault="00F33977">
            <w:pPr>
              <w:widowControl w:val="0"/>
              <w:spacing w:after="160"/>
              <w:rPr>
                <w:rFonts w:ascii="Calibri" w:eastAsia="Calibri" w:hAnsi="Calibri" w:cs="Calibri"/>
              </w:rPr>
            </w:pPr>
          </w:p>
        </w:tc>
        <w:tc>
          <w:tcPr>
            <w:tcW w:w="4410" w:type="dxa"/>
            <w:shd w:val="clear" w:color="auto" w:fill="auto"/>
            <w:tcMar>
              <w:top w:w="100" w:type="dxa"/>
              <w:left w:w="100" w:type="dxa"/>
              <w:bottom w:w="100" w:type="dxa"/>
              <w:right w:w="100" w:type="dxa"/>
            </w:tcMar>
          </w:tcPr>
          <w:p w14:paraId="5A136F7D" w14:textId="77777777" w:rsidR="00F33977" w:rsidRDefault="00F33977">
            <w:pPr>
              <w:widowControl w:val="0"/>
              <w:spacing w:after="160"/>
              <w:rPr>
                <w:rFonts w:ascii="Calibri" w:eastAsia="Calibri" w:hAnsi="Calibri" w:cs="Calibri"/>
              </w:rPr>
            </w:pPr>
          </w:p>
        </w:tc>
        <w:tc>
          <w:tcPr>
            <w:tcW w:w="2250" w:type="dxa"/>
            <w:shd w:val="clear" w:color="auto" w:fill="auto"/>
            <w:tcMar>
              <w:top w:w="100" w:type="dxa"/>
              <w:left w:w="100" w:type="dxa"/>
              <w:bottom w:w="100" w:type="dxa"/>
              <w:right w:w="100" w:type="dxa"/>
            </w:tcMar>
          </w:tcPr>
          <w:p w14:paraId="36A8E5C7" w14:textId="77777777" w:rsidR="00F33977" w:rsidRDefault="00F33977">
            <w:pPr>
              <w:widowControl w:val="0"/>
              <w:spacing w:after="160"/>
              <w:rPr>
                <w:rFonts w:ascii="Calibri" w:eastAsia="Calibri" w:hAnsi="Calibri" w:cs="Calibri"/>
              </w:rPr>
            </w:pPr>
          </w:p>
        </w:tc>
      </w:tr>
      <w:tr w:rsidR="00F33977" w14:paraId="0A98F168" w14:textId="77777777">
        <w:tc>
          <w:tcPr>
            <w:tcW w:w="1185" w:type="dxa"/>
            <w:shd w:val="clear" w:color="auto" w:fill="auto"/>
            <w:tcMar>
              <w:top w:w="100" w:type="dxa"/>
              <w:left w:w="100" w:type="dxa"/>
              <w:bottom w:w="100" w:type="dxa"/>
              <w:right w:w="100" w:type="dxa"/>
            </w:tcMar>
          </w:tcPr>
          <w:p w14:paraId="449680BB" w14:textId="77777777" w:rsidR="00F33977" w:rsidRDefault="00F33977">
            <w:pPr>
              <w:widowControl w:val="0"/>
              <w:spacing w:after="160"/>
              <w:rPr>
                <w:rFonts w:ascii="Calibri" w:eastAsia="Calibri" w:hAnsi="Calibri" w:cs="Calibri"/>
              </w:rPr>
            </w:pPr>
          </w:p>
        </w:tc>
        <w:tc>
          <w:tcPr>
            <w:tcW w:w="1155" w:type="dxa"/>
            <w:shd w:val="clear" w:color="auto" w:fill="auto"/>
            <w:tcMar>
              <w:top w:w="100" w:type="dxa"/>
              <w:left w:w="100" w:type="dxa"/>
              <w:bottom w:w="100" w:type="dxa"/>
              <w:right w:w="100" w:type="dxa"/>
            </w:tcMar>
          </w:tcPr>
          <w:p w14:paraId="5CD56E28" w14:textId="77777777" w:rsidR="00F33977" w:rsidRDefault="00F33977">
            <w:pPr>
              <w:widowControl w:val="0"/>
              <w:spacing w:after="160"/>
              <w:rPr>
                <w:rFonts w:ascii="Calibri" w:eastAsia="Calibri" w:hAnsi="Calibri" w:cs="Calibri"/>
              </w:rPr>
            </w:pPr>
          </w:p>
        </w:tc>
        <w:tc>
          <w:tcPr>
            <w:tcW w:w="4410" w:type="dxa"/>
            <w:shd w:val="clear" w:color="auto" w:fill="auto"/>
            <w:tcMar>
              <w:top w:w="100" w:type="dxa"/>
              <w:left w:w="100" w:type="dxa"/>
              <w:bottom w:w="100" w:type="dxa"/>
              <w:right w:w="100" w:type="dxa"/>
            </w:tcMar>
          </w:tcPr>
          <w:p w14:paraId="02EFE7C6" w14:textId="77777777" w:rsidR="00F33977" w:rsidRDefault="00F33977">
            <w:pPr>
              <w:widowControl w:val="0"/>
              <w:spacing w:after="160"/>
              <w:rPr>
                <w:rFonts w:ascii="Calibri" w:eastAsia="Calibri" w:hAnsi="Calibri" w:cs="Calibri"/>
              </w:rPr>
            </w:pPr>
          </w:p>
        </w:tc>
        <w:tc>
          <w:tcPr>
            <w:tcW w:w="2250" w:type="dxa"/>
            <w:shd w:val="clear" w:color="auto" w:fill="auto"/>
            <w:tcMar>
              <w:top w:w="100" w:type="dxa"/>
              <w:left w:w="100" w:type="dxa"/>
              <w:bottom w:w="100" w:type="dxa"/>
              <w:right w:w="100" w:type="dxa"/>
            </w:tcMar>
          </w:tcPr>
          <w:p w14:paraId="489B5858" w14:textId="77777777" w:rsidR="00F33977" w:rsidRDefault="00F33977">
            <w:pPr>
              <w:widowControl w:val="0"/>
              <w:spacing w:after="160"/>
              <w:rPr>
                <w:rFonts w:ascii="Calibri" w:eastAsia="Calibri" w:hAnsi="Calibri" w:cs="Calibri"/>
              </w:rPr>
            </w:pPr>
          </w:p>
        </w:tc>
      </w:tr>
      <w:tr w:rsidR="00F33977" w14:paraId="576FAF69" w14:textId="77777777">
        <w:tc>
          <w:tcPr>
            <w:tcW w:w="1185" w:type="dxa"/>
            <w:shd w:val="clear" w:color="auto" w:fill="auto"/>
            <w:tcMar>
              <w:top w:w="100" w:type="dxa"/>
              <w:left w:w="100" w:type="dxa"/>
              <w:bottom w:w="100" w:type="dxa"/>
              <w:right w:w="100" w:type="dxa"/>
            </w:tcMar>
          </w:tcPr>
          <w:p w14:paraId="2871C733" w14:textId="77777777" w:rsidR="00F33977" w:rsidRDefault="00F33977">
            <w:pPr>
              <w:widowControl w:val="0"/>
              <w:spacing w:after="160"/>
              <w:rPr>
                <w:rFonts w:ascii="Calibri" w:eastAsia="Calibri" w:hAnsi="Calibri" w:cs="Calibri"/>
              </w:rPr>
            </w:pPr>
          </w:p>
        </w:tc>
        <w:tc>
          <w:tcPr>
            <w:tcW w:w="1155" w:type="dxa"/>
            <w:shd w:val="clear" w:color="auto" w:fill="auto"/>
            <w:tcMar>
              <w:top w:w="100" w:type="dxa"/>
              <w:left w:w="100" w:type="dxa"/>
              <w:bottom w:w="100" w:type="dxa"/>
              <w:right w:w="100" w:type="dxa"/>
            </w:tcMar>
          </w:tcPr>
          <w:p w14:paraId="2FF3ADA5" w14:textId="77777777" w:rsidR="00F33977" w:rsidRDefault="00F33977">
            <w:pPr>
              <w:widowControl w:val="0"/>
              <w:spacing w:after="160"/>
              <w:rPr>
                <w:rFonts w:ascii="Calibri" w:eastAsia="Calibri" w:hAnsi="Calibri" w:cs="Calibri"/>
              </w:rPr>
            </w:pPr>
          </w:p>
        </w:tc>
        <w:tc>
          <w:tcPr>
            <w:tcW w:w="4410" w:type="dxa"/>
            <w:shd w:val="clear" w:color="auto" w:fill="auto"/>
            <w:tcMar>
              <w:top w:w="100" w:type="dxa"/>
              <w:left w:w="100" w:type="dxa"/>
              <w:bottom w:w="100" w:type="dxa"/>
              <w:right w:w="100" w:type="dxa"/>
            </w:tcMar>
          </w:tcPr>
          <w:p w14:paraId="32595CAC" w14:textId="77777777" w:rsidR="00F33977" w:rsidRDefault="00F33977">
            <w:pPr>
              <w:widowControl w:val="0"/>
              <w:spacing w:after="160"/>
              <w:rPr>
                <w:rFonts w:ascii="Calibri" w:eastAsia="Calibri" w:hAnsi="Calibri" w:cs="Calibri"/>
              </w:rPr>
            </w:pPr>
          </w:p>
        </w:tc>
        <w:tc>
          <w:tcPr>
            <w:tcW w:w="2250" w:type="dxa"/>
            <w:shd w:val="clear" w:color="auto" w:fill="auto"/>
            <w:tcMar>
              <w:top w:w="100" w:type="dxa"/>
              <w:left w:w="100" w:type="dxa"/>
              <w:bottom w:w="100" w:type="dxa"/>
              <w:right w:w="100" w:type="dxa"/>
            </w:tcMar>
          </w:tcPr>
          <w:p w14:paraId="29450223" w14:textId="77777777" w:rsidR="00F33977" w:rsidRDefault="00F33977">
            <w:pPr>
              <w:widowControl w:val="0"/>
              <w:spacing w:after="160"/>
              <w:rPr>
                <w:rFonts w:ascii="Calibri" w:eastAsia="Calibri" w:hAnsi="Calibri" w:cs="Calibri"/>
              </w:rPr>
            </w:pPr>
          </w:p>
        </w:tc>
      </w:tr>
      <w:tr w:rsidR="00F33977" w14:paraId="75AD9758" w14:textId="77777777">
        <w:tc>
          <w:tcPr>
            <w:tcW w:w="1185" w:type="dxa"/>
            <w:shd w:val="clear" w:color="auto" w:fill="auto"/>
            <w:tcMar>
              <w:top w:w="100" w:type="dxa"/>
              <w:left w:w="100" w:type="dxa"/>
              <w:bottom w:w="100" w:type="dxa"/>
              <w:right w:w="100" w:type="dxa"/>
            </w:tcMar>
          </w:tcPr>
          <w:p w14:paraId="72A93FE9" w14:textId="77777777" w:rsidR="00F33977" w:rsidRDefault="00F33977">
            <w:pPr>
              <w:widowControl w:val="0"/>
              <w:spacing w:after="160"/>
              <w:rPr>
                <w:rFonts w:ascii="Calibri" w:eastAsia="Calibri" w:hAnsi="Calibri" w:cs="Calibri"/>
              </w:rPr>
            </w:pPr>
          </w:p>
        </w:tc>
        <w:tc>
          <w:tcPr>
            <w:tcW w:w="1155" w:type="dxa"/>
            <w:shd w:val="clear" w:color="auto" w:fill="auto"/>
            <w:tcMar>
              <w:top w:w="100" w:type="dxa"/>
              <w:left w:w="100" w:type="dxa"/>
              <w:bottom w:w="100" w:type="dxa"/>
              <w:right w:w="100" w:type="dxa"/>
            </w:tcMar>
          </w:tcPr>
          <w:p w14:paraId="6205B5A5" w14:textId="77777777" w:rsidR="00F33977" w:rsidRDefault="00F33977">
            <w:pPr>
              <w:widowControl w:val="0"/>
              <w:spacing w:after="160"/>
              <w:rPr>
                <w:rFonts w:ascii="Calibri" w:eastAsia="Calibri" w:hAnsi="Calibri" w:cs="Calibri"/>
              </w:rPr>
            </w:pPr>
          </w:p>
        </w:tc>
        <w:tc>
          <w:tcPr>
            <w:tcW w:w="4410" w:type="dxa"/>
            <w:shd w:val="clear" w:color="auto" w:fill="auto"/>
            <w:tcMar>
              <w:top w:w="100" w:type="dxa"/>
              <w:left w:w="100" w:type="dxa"/>
              <w:bottom w:w="100" w:type="dxa"/>
              <w:right w:w="100" w:type="dxa"/>
            </w:tcMar>
          </w:tcPr>
          <w:p w14:paraId="10165948" w14:textId="77777777" w:rsidR="00F33977" w:rsidRDefault="00F33977">
            <w:pPr>
              <w:widowControl w:val="0"/>
              <w:spacing w:after="160"/>
              <w:rPr>
                <w:rFonts w:ascii="Calibri" w:eastAsia="Calibri" w:hAnsi="Calibri" w:cs="Calibri"/>
              </w:rPr>
            </w:pPr>
          </w:p>
        </w:tc>
        <w:tc>
          <w:tcPr>
            <w:tcW w:w="2250" w:type="dxa"/>
            <w:shd w:val="clear" w:color="auto" w:fill="auto"/>
            <w:tcMar>
              <w:top w:w="100" w:type="dxa"/>
              <w:left w:w="100" w:type="dxa"/>
              <w:bottom w:w="100" w:type="dxa"/>
              <w:right w:w="100" w:type="dxa"/>
            </w:tcMar>
          </w:tcPr>
          <w:p w14:paraId="446BC692" w14:textId="77777777" w:rsidR="00F33977" w:rsidRDefault="00F33977">
            <w:pPr>
              <w:widowControl w:val="0"/>
              <w:spacing w:after="160"/>
              <w:rPr>
                <w:rFonts w:ascii="Calibri" w:eastAsia="Calibri" w:hAnsi="Calibri" w:cs="Calibri"/>
              </w:rPr>
            </w:pPr>
          </w:p>
        </w:tc>
      </w:tr>
      <w:tr w:rsidR="00F33977" w14:paraId="139B6134" w14:textId="77777777">
        <w:tc>
          <w:tcPr>
            <w:tcW w:w="1185" w:type="dxa"/>
            <w:shd w:val="clear" w:color="auto" w:fill="auto"/>
            <w:tcMar>
              <w:top w:w="100" w:type="dxa"/>
              <w:left w:w="100" w:type="dxa"/>
              <w:bottom w:w="100" w:type="dxa"/>
              <w:right w:w="100" w:type="dxa"/>
            </w:tcMar>
          </w:tcPr>
          <w:p w14:paraId="1F93EFAD" w14:textId="77777777" w:rsidR="00F33977" w:rsidRDefault="00F33977">
            <w:pPr>
              <w:widowControl w:val="0"/>
              <w:spacing w:after="160"/>
              <w:rPr>
                <w:rFonts w:ascii="Calibri" w:eastAsia="Calibri" w:hAnsi="Calibri" w:cs="Calibri"/>
              </w:rPr>
            </w:pPr>
          </w:p>
        </w:tc>
        <w:tc>
          <w:tcPr>
            <w:tcW w:w="1155" w:type="dxa"/>
            <w:shd w:val="clear" w:color="auto" w:fill="auto"/>
            <w:tcMar>
              <w:top w:w="100" w:type="dxa"/>
              <w:left w:w="100" w:type="dxa"/>
              <w:bottom w:w="100" w:type="dxa"/>
              <w:right w:w="100" w:type="dxa"/>
            </w:tcMar>
          </w:tcPr>
          <w:p w14:paraId="095E781F" w14:textId="77777777" w:rsidR="00F33977" w:rsidRDefault="00F33977">
            <w:pPr>
              <w:widowControl w:val="0"/>
              <w:spacing w:after="160"/>
              <w:rPr>
                <w:rFonts w:ascii="Calibri" w:eastAsia="Calibri" w:hAnsi="Calibri" w:cs="Calibri"/>
              </w:rPr>
            </w:pPr>
          </w:p>
        </w:tc>
        <w:tc>
          <w:tcPr>
            <w:tcW w:w="4410" w:type="dxa"/>
            <w:shd w:val="clear" w:color="auto" w:fill="auto"/>
            <w:tcMar>
              <w:top w:w="100" w:type="dxa"/>
              <w:left w:w="100" w:type="dxa"/>
              <w:bottom w:w="100" w:type="dxa"/>
              <w:right w:w="100" w:type="dxa"/>
            </w:tcMar>
          </w:tcPr>
          <w:p w14:paraId="0833008D" w14:textId="77777777" w:rsidR="00F33977" w:rsidRDefault="00F33977">
            <w:pPr>
              <w:widowControl w:val="0"/>
              <w:spacing w:after="160"/>
              <w:rPr>
                <w:rFonts w:ascii="Calibri" w:eastAsia="Calibri" w:hAnsi="Calibri" w:cs="Calibri"/>
              </w:rPr>
            </w:pPr>
          </w:p>
        </w:tc>
        <w:tc>
          <w:tcPr>
            <w:tcW w:w="2250" w:type="dxa"/>
            <w:shd w:val="clear" w:color="auto" w:fill="auto"/>
            <w:tcMar>
              <w:top w:w="100" w:type="dxa"/>
              <w:left w:w="100" w:type="dxa"/>
              <w:bottom w:w="100" w:type="dxa"/>
              <w:right w:w="100" w:type="dxa"/>
            </w:tcMar>
          </w:tcPr>
          <w:p w14:paraId="27A8D90C" w14:textId="77777777" w:rsidR="00F33977" w:rsidRDefault="00F33977">
            <w:pPr>
              <w:widowControl w:val="0"/>
              <w:spacing w:after="160"/>
              <w:rPr>
                <w:rFonts w:ascii="Calibri" w:eastAsia="Calibri" w:hAnsi="Calibri" w:cs="Calibri"/>
              </w:rPr>
            </w:pPr>
          </w:p>
        </w:tc>
      </w:tr>
      <w:tr w:rsidR="00F33977" w14:paraId="3FD6A68E" w14:textId="77777777">
        <w:tc>
          <w:tcPr>
            <w:tcW w:w="1185" w:type="dxa"/>
            <w:shd w:val="clear" w:color="auto" w:fill="auto"/>
            <w:tcMar>
              <w:top w:w="100" w:type="dxa"/>
              <w:left w:w="100" w:type="dxa"/>
              <w:bottom w:w="100" w:type="dxa"/>
              <w:right w:w="100" w:type="dxa"/>
            </w:tcMar>
          </w:tcPr>
          <w:p w14:paraId="4AECB213" w14:textId="77777777" w:rsidR="00F33977" w:rsidRDefault="00F33977">
            <w:pPr>
              <w:widowControl w:val="0"/>
              <w:spacing w:after="160"/>
              <w:rPr>
                <w:rFonts w:ascii="Calibri" w:eastAsia="Calibri" w:hAnsi="Calibri" w:cs="Calibri"/>
              </w:rPr>
            </w:pPr>
          </w:p>
        </w:tc>
        <w:tc>
          <w:tcPr>
            <w:tcW w:w="1155" w:type="dxa"/>
            <w:shd w:val="clear" w:color="auto" w:fill="auto"/>
            <w:tcMar>
              <w:top w:w="100" w:type="dxa"/>
              <w:left w:w="100" w:type="dxa"/>
              <w:bottom w:w="100" w:type="dxa"/>
              <w:right w:w="100" w:type="dxa"/>
            </w:tcMar>
          </w:tcPr>
          <w:p w14:paraId="757866DB" w14:textId="77777777" w:rsidR="00F33977" w:rsidRDefault="00F33977">
            <w:pPr>
              <w:widowControl w:val="0"/>
              <w:spacing w:after="160"/>
              <w:rPr>
                <w:rFonts w:ascii="Calibri" w:eastAsia="Calibri" w:hAnsi="Calibri" w:cs="Calibri"/>
              </w:rPr>
            </w:pPr>
          </w:p>
        </w:tc>
        <w:tc>
          <w:tcPr>
            <w:tcW w:w="4410" w:type="dxa"/>
            <w:shd w:val="clear" w:color="auto" w:fill="auto"/>
            <w:tcMar>
              <w:top w:w="100" w:type="dxa"/>
              <w:left w:w="100" w:type="dxa"/>
              <w:bottom w:w="100" w:type="dxa"/>
              <w:right w:w="100" w:type="dxa"/>
            </w:tcMar>
          </w:tcPr>
          <w:p w14:paraId="270EC53D" w14:textId="77777777" w:rsidR="00F33977" w:rsidRDefault="00F33977">
            <w:pPr>
              <w:widowControl w:val="0"/>
              <w:spacing w:after="160"/>
              <w:rPr>
                <w:rFonts w:ascii="Calibri" w:eastAsia="Calibri" w:hAnsi="Calibri" w:cs="Calibri"/>
              </w:rPr>
            </w:pPr>
          </w:p>
        </w:tc>
        <w:tc>
          <w:tcPr>
            <w:tcW w:w="2250" w:type="dxa"/>
            <w:shd w:val="clear" w:color="auto" w:fill="auto"/>
            <w:tcMar>
              <w:top w:w="100" w:type="dxa"/>
              <w:left w:w="100" w:type="dxa"/>
              <w:bottom w:w="100" w:type="dxa"/>
              <w:right w:w="100" w:type="dxa"/>
            </w:tcMar>
          </w:tcPr>
          <w:p w14:paraId="7CB17B5D" w14:textId="77777777" w:rsidR="00F33977" w:rsidRDefault="00F33977">
            <w:pPr>
              <w:widowControl w:val="0"/>
              <w:spacing w:after="160"/>
              <w:rPr>
                <w:rFonts w:ascii="Calibri" w:eastAsia="Calibri" w:hAnsi="Calibri" w:cs="Calibri"/>
              </w:rPr>
            </w:pPr>
          </w:p>
        </w:tc>
      </w:tr>
    </w:tbl>
    <w:p w14:paraId="28C07486" w14:textId="77777777" w:rsidR="00F33977" w:rsidRDefault="00F33977">
      <w:pPr>
        <w:spacing w:after="160"/>
        <w:rPr>
          <w:rFonts w:ascii="Calibri" w:eastAsia="Calibri" w:hAnsi="Calibri" w:cs="Calibri"/>
        </w:rPr>
      </w:pPr>
    </w:p>
    <w:p w14:paraId="7A42F179" w14:textId="77777777" w:rsidR="00F33977" w:rsidRDefault="00F33977">
      <w:pPr>
        <w:spacing w:after="160"/>
      </w:pPr>
    </w:p>
    <w:sectPr w:rsidR="00F33977">
      <w:headerReference w:type="default"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DFAC8F" w14:textId="77777777" w:rsidR="006B4F05" w:rsidRDefault="006B4F05">
      <w:pPr>
        <w:spacing w:line="240" w:lineRule="auto"/>
      </w:pPr>
      <w:r>
        <w:separator/>
      </w:r>
    </w:p>
  </w:endnote>
  <w:endnote w:type="continuationSeparator" w:id="0">
    <w:p w14:paraId="6408C480" w14:textId="77777777" w:rsidR="006B4F05" w:rsidRDefault="006B4F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2C75AFD-DB51-FD40-A0E1-76F1EE9948BB}"/>
  </w:font>
  <w:font w:name="Arial">
    <w:panose1 w:val="020B0604020202020204"/>
    <w:charset w:val="00"/>
    <w:family w:val="swiss"/>
    <w:pitch w:val="variable"/>
    <w:sig w:usb0="E0002AFF" w:usb1="C0007843" w:usb2="00000009" w:usb3="00000000" w:csb0="000001FF" w:csb1="00000000"/>
    <w:embedRegular r:id="rId2" w:fontKey="{C5B03D20-7191-3144-8397-A21849E2F5CF}"/>
    <w:embedItalic r:id="rId3" w:fontKey="{06B627B5-883A-534B-A2C9-AC64F48A2AB2}"/>
  </w:font>
  <w:font w:name="Calibri">
    <w:panose1 w:val="020F0502020204030204"/>
    <w:charset w:val="00"/>
    <w:family w:val="swiss"/>
    <w:pitch w:val="variable"/>
    <w:sig w:usb0="E0002AFF" w:usb1="C000247B" w:usb2="00000009" w:usb3="00000000" w:csb0="000001FF" w:csb1="00000000"/>
    <w:embedRegular r:id="rId4" w:fontKey="{EF39F1AF-D422-D948-BE42-FCCDB5C5905A}"/>
    <w:embedBold r:id="rId5" w:fontKey="{85B6A892-AB3F-3347-BC5F-7840E70973FB}"/>
    <w:embedItalic r:id="rId6" w:fontKey="{309192AF-013F-0442-B040-337F31A10633}"/>
  </w:font>
  <w:font w:name="Montserrat">
    <w:panose1 w:val="00000500000000000000"/>
    <w:charset w:val="4D"/>
    <w:family w:val="auto"/>
    <w:pitch w:val="variable"/>
    <w:sig w:usb0="2000020F" w:usb1="00000003" w:usb2="00000000" w:usb3="00000000" w:csb0="00000197" w:csb1="00000000"/>
    <w:embedRegular r:id="rId7" w:fontKey="{9E4B0F0C-81F7-1141-A459-D5A80D988005}"/>
    <w:embedBold r:id="rId8" w:fontKey="{5D37F0DF-3644-2A47-8774-A94C4B5E209A}"/>
  </w:font>
  <w:font w:name="Cambria">
    <w:panose1 w:val="02040503050406030204"/>
    <w:charset w:val="00"/>
    <w:family w:val="roman"/>
    <w:pitch w:val="variable"/>
    <w:sig w:usb0="E00002FF" w:usb1="400004FF" w:usb2="00000000" w:usb3="00000000" w:csb0="0000019F" w:csb1="00000000"/>
    <w:embedRegular r:id="rId9" w:fontKey="{149968F2-A406-E542-90FA-C6E1984456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3985C" w14:textId="77777777" w:rsidR="00F33977" w:rsidRDefault="00000000">
    <w:pPr>
      <w:jc w:val="right"/>
      <w:rPr>
        <w:rFonts w:ascii="Montserrat" w:eastAsia="Montserrat" w:hAnsi="Montserrat" w:cs="Montserrat"/>
        <w:sz w:val="18"/>
        <w:szCs w:val="18"/>
      </w:rPr>
    </w:pPr>
    <w:r>
      <w:rPr>
        <w:rFonts w:ascii="Montserrat" w:eastAsia="Montserrat" w:hAnsi="Montserrat" w:cs="Montserrat"/>
        <w:sz w:val="18"/>
        <w:szCs w:val="18"/>
      </w:rPr>
      <w:t>Version: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7C0BB0" w14:textId="77777777" w:rsidR="006B4F05" w:rsidRDefault="006B4F05">
      <w:pPr>
        <w:spacing w:line="240" w:lineRule="auto"/>
      </w:pPr>
      <w:r>
        <w:separator/>
      </w:r>
    </w:p>
  </w:footnote>
  <w:footnote w:type="continuationSeparator" w:id="0">
    <w:p w14:paraId="58CC50DC" w14:textId="77777777" w:rsidR="006B4F05" w:rsidRDefault="006B4F0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23856" w14:textId="77777777" w:rsidR="00F33977" w:rsidRDefault="00000000">
    <w:pPr>
      <w:rPr>
        <w:rFonts w:ascii="Montserrat" w:eastAsia="Montserrat" w:hAnsi="Montserrat" w:cs="Montserrat"/>
        <w:b/>
        <w:sz w:val="28"/>
        <w:szCs w:val="28"/>
      </w:rPr>
    </w:pPr>
    <w:r>
      <w:rPr>
        <w:rFonts w:ascii="Montserrat" w:eastAsia="Montserrat" w:hAnsi="Montserrat" w:cs="Montserrat"/>
        <w:sz w:val="28"/>
        <w:szCs w:val="28"/>
      </w:rPr>
      <w:t xml:space="preserve">Sandy Turtle Supports and Therapies | </w:t>
    </w:r>
    <w:r>
      <w:rPr>
        <w:rFonts w:ascii="Montserrat" w:eastAsia="Montserrat" w:hAnsi="Montserrat" w:cs="Montserrat"/>
        <w:b/>
        <w:sz w:val="28"/>
        <w:szCs w:val="28"/>
      </w:rPr>
      <w:t>Business Continuity, Emergency Response, and Disaster Management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268AD"/>
    <w:multiLevelType w:val="multilevel"/>
    <w:tmpl w:val="FC46C9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951A50"/>
    <w:multiLevelType w:val="multilevel"/>
    <w:tmpl w:val="4A1A23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367095"/>
    <w:multiLevelType w:val="multilevel"/>
    <w:tmpl w:val="BE96F3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134A41D0"/>
    <w:multiLevelType w:val="multilevel"/>
    <w:tmpl w:val="F85A3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7FC6348"/>
    <w:multiLevelType w:val="multilevel"/>
    <w:tmpl w:val="054461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1A013B89"/>
    <w:multiLevelType w:val="multilevel"/>
    <w:tmpl w:val="7AF68F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A0F5FAC"/>
    <w:multiLevelType w:val="multilevel"/>
    <w:tmpl w:val="4B1847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D3F2C85"/>
    <w:multiLevelType w:val="multilevel"/>
    <w:tmpl w:val="41BC32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0DD6790"/>
    <w:multiLevelType w:val="multilevel"/>
    <w:tmpl w:val="AAF032B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220C6AEA"/>
    <w:multiLevelType w:val="multilevel"/>
    <w:tmpl w:val="CD445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28752E2"/>
    <w:multiLevelType w:val="multilevel"/>
    <w:tmpl w:val="D3E8F9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4CC5230"/>
    <w:multiLevelType w:val="multilevel"/>
    <w:tmpl w:val="7B34FBE4"/>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2" w15:restartNumberingAfterBreak="0">
    <w:nsid w:val="2F8301AE"/>
    <w:multiLevelType w:val="multilevel"/>
    <w:tmpl w:val="188048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453059D"/>
    <w:multiLevelType w:val="multilevel"/>
    <w:tmpl w:val="2F4CE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9D72889"/>
    <w:multiLevelType w:val="multilevel"/>
    <w:tmpl w:val="B84CAA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0F7111F"/>
    <w:multiLevelType w:val="multilevel"/>
    <w:tmpl w:val="064C09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7E43020"/>
    <w:multiLevelType w:val="multilevel"/>
    <w:tmpl w:val="F634BD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9086BCB"/>
    <w:multiLevelType w:val="multilevel"/>
    <w:tmpl w:val="1982EB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B7D38A3"/>
    <w:multiLevelType w:val="multilevel"/>
    <w:tmpl w:val="144E48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BCB7374"/>
    <w:multiLevelType w:val="multilevel"/>
    <w:tmpl w:val="101A2EC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15:restartNumberingAfterBreak="0">
    <w:nsid w:val="4E746CC7"/>
    <w:multiLevelType w:val="multilevel"/>
    <w:tmpl w:val="A57647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7366D4A"/>
    <w:multiLevelType w:val="multilevel"/>
    <w:tmpl w:val="E7B0DE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8020B62"/>
    <w:multiLevelType w:val="multilevel"/>
    <w:tmpl w:val="E378ED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E506CB5"/>
    <w:multiLevelType w:val="multilevel"/>
    <w:tmpl w:val="75883F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0CB1408"/>
    <w:multiLevelType w:val="multilevel"/>
    <w:tmpl w:val="38069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41829AE"/>
    <w:multiLevelType w:val="multilevel"/>
    <w:tmpl w:val="5BCAAB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45A1E41"/>
    <w:multiLevelType w:val="multilevel"/>
    <w:tmpl w:val="CD2EEF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87D5051"/>
    <w:multiLevelType w:val="multilevel"/>
    <w:tmpl w:val="0F0A5B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F9334C5"/>
    <w:multiLevelType w:val="multilevel"/>
    <w:tmpl w:val="66148F6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9" w15:restartNumberingAfterBreak="0">
    <w:nsid w:val="7C1C169B"/>
    <w:multiLevelType w:val="multilevel"/>
    <w:tmpl w:val="E3B8AF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F2A322A"/>
    <w:multiLevelType w:val="multilevel"/>
    <w:tmpl w:val="85CA38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36565833">
    <w:abstractNumId w:val="6"/>
  </w:num>
  <w:num w:numId="2" w16cid:durableId="615020729">
    <w:abstractNumId w:val="3"/>
  </w:num>
  <w:num w:numId="3" w16cid:durableId="2052878748">
    <w:abstractNumId w:val="9"/>
  </w:num>
  <w:num w:numId="4" w16cid:durableId="345718082">
    <w:abstractNumId w:val="2"/>
  </w:num>
  <w:num w:numId="5" w16cid:durableId="1798642664">
    <w:abstractNumId w:val="15"/>
  </w:num>
  <w:num w:numId="6" w16cid:durableId="1049108846">
    <w:abstractNumId w:val="11"/>
  </w:num>
  <w:num w:numId="7" w16cid:durableId="474876921">
    <w:abstractNumId w:val="8"/>
  </w:num>
  <w:num w:numId="8" w16cid:durableId="1270241552">
    <w:abstractNumId w:val="18"/>
  </w:num>
  <w:num w:numId="9" w16cid:durableId="2071951616">
    <w:abstractNumId w:val="16"/>
  </w:num>
  <w:num w:numId="10" w16cid:durableId="451051441">
    <w:abstractNumId w:val="1"/>
  </w:num>
  <w:num w:numId="11" w16cid:durableId="957612864">
    <w:abstractNumId w:val="21"/>
  </w:num>
  <w:num w:numId="12" w16cid:durableId="1298225525">
    <w:abstractNumId w:val="7"/>
  </w:num>
  <w:num w:numId="13" w16cid:durableId="1250312170">
    <w:abstractNumId w:val="25"/>
  </w:num>
  <w:num w:numId="14" w16cid:durableId="8070852">
    <w:abstractNumId w:val="27"/>
  </w:num>
  <w:num w:numId="15" w16cid:durableId="1990985768">
    <w:abstractNumId w:val="4"/>
  </w:num>
  <w:num w:numId="16" w16cid:durableId="1910654457">
    <w:abstractNumId w:val="26"/>
  </w:num>
  <w:num w:numId="17" w16cid:durableId="1808668294">
    <w:abstractNumId w:val="28"/>
  </w:num>
  <w:num w:numId="18" w16cid:durableId="424809760">
    <w:abstractNumId w:val="24"/>
  </w:num>
  <w:num w:numId="19" w16cid:durableId="727653804">
    <w:abstractNumId w:val="23"/>
  </w:num>
  <w:num w:numId="20" w16cid:durableId="404569595">
    <w:abstractNumId w:val="14"/>
  </w:num>
  <w:num w:numId="21" w16cid:durableId="306207734">
    <w:abstractNumId w:val="5"/>
  </w:num>
  <w:num w:numId="22" w16cid:durableId="16974570">
    <w:abstractNumId w:val="29"/>
  </w:num>
  <w:num w:numId="23" w16cid:durableId="1318919194">
    <w:abstractNumId w:val="12"/>
  </w:num>
  <w:num w:numId="24" w16cid:durableId="1996717501">
    <w:abstractNumId w:val="30"/>
  </w:num>
  <w:num w:numId="25" w16cid:durableId="430901334">
    <w:abstractNumId w:val="13"/>
  </w:num>
  <w:num w:numId="26" w16cid:durableId="1089229290">
    <w:abstractNumId w:val="10"/>
  </w:num>
  <w:num w:numId="27" w16cid:durableId="2040280994">
    <w:abstractNumId w:val="0"/>
  </w:num>
  <w:num w:numId="28" w16cid:durableId="2076539368">
    <w:abstractNumId w:val="22"/>
  </w:num>
  <w:num w:numId="29" w16cid:durableId="1570117297">
    <w:abstractNumId w:val="17"/>
  </w:num>
  <w:num w:numId="30" w16cid:durableId="1961452810">
    <w:abstractNumId w:val="19"/>
  </w:num>
  <w:num w:numId="31" w16cid:durableId="10908073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3977"/>
    <w:rsid w:val="006531BA"/>
    <w:rsid w:val="006B4F05"/>
    <w:rsid w:val="007237D1"/>
    <w:rsid w:val="00F339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37357"/>
  <w15:docId w15:val="{31A1F143-04B8-6749-9146-9FA6F659F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2515</Words>
  <Characters>14342</Characters>
  <Application>Microsoft Office Word</Application>
  <DocSecurity>0</DocSecurity>
  <Lines>119</Lines>
  <Paragraphs>33</Paragraphs>
  <ScaleCrop>false</ScaleCrop>
  <Company/>
  <LinksUpToDate>false</LinksUpToDate>
  <CharactersWithSpaces>16824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Davies-Norrish</cp:lastModifiedBy>
  <cp:revision>2</cp:revision>
  <dcterms:created xsi:type="dcterms:W3CDTF">2025-07-28T21:23:00Z</dcterms:created>
  <dcterms:modified xsi:type="dcterms:W3CDTF">2025-07-28T21:23:00Z</dcterms:modified>
</cp:coreProperties>
</file>